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0F5655D2" w:rsidR="002E27D0" w:rsidRPr="00E01DBF" w:rsidRDefault="002E27D0" w:rsidP="002E27D0">
      <w:pPr>
        <w:tabs>
          <w:tab w:val="right" w:pos="9355"/>
        </w:tabs>
        <w:spacing w:after="0"/>
        <w:rPr>
          <w:rFonts w:ascii="Arial" w:hAnsi="Arial" w:cs="Arial"/>
          <w:i/>
          <w:sz w:val="24"/>
          <w:szCs w:val="24"/>
        </w:rPr>
      </w:pPr>
      <w:bookmarkStart w:id="0" w:name="Signet45"/>
      <w:r w:rsidRPr="00776BA6">
        <w:rPr>
          <w:rFonts w:ascii="Arial" w:hAnsi="Arial" w:cs="Arial"/>
          <w:sz w:val="24"/>
          <w:szCs w:val="24"/>
        </w:rPr>
        <w:t xml:space="preserve">3GPP TSG RAN WG1 </w:t>
      </w:r>
      <w:r w:rsidR="003159B4" w:rsidRPr="00776BA6">
        <w:rPr>
          <w:rFonts w:ascii="Arial" w:hAnsi="Arial" w:cs="Arial"/>
          <w:sz w:val="24"/>
          <w:szCs w:val="24"/>
        </w:rPr>
        <w:t>#11</w:t>
      </w:r>
      <w:r w:rsidR="00821325">
        <w:rPr>
          <w:rFonts w:ascii="Arial" w:hAnsi="Arial" w:cs="Arial"/>
          <w:sz w:val="24"/>
          <w:szCs w:val="24"/>
        </w:rPr>
        <w:t>3</w:t>
      </w:r>
      <w:r w:rsidRPr="00776BA6">
        <w:rPr>
          <w:rFonts w:ascii="Arial" w:hAnsi="Arial" w:cs="Arial"/>
          <w:sz w:val="24"/>
          <w:szCs w:val="24"/>
        </w:rPr>
        <w:tab/>
      </w:r>
      <w:r w:rsidR="000F16E3" w:rsidRPr="00A70295">
        <w:rPr>
          <w:rFonts w:ascii="Arial" w:hAnsi="Arial"/>
          <w:sz w:val="24"/>
        </w:rPr>
        <w:t>R1-</w:t>
      </w:r>
      <w:r w:rsidR="007F5B54" w:rsidRPr="00A70295">
        <w:rPr>
          <w:rFonts w:ascii="Arial" w:hAnsi="Arial"/>
          <w:sz w:val="24"/>
        </w:rPr>
        <w:t>230</w:t>
      </w:r>
      <w:r w:rsidR="00A70295" w:rsidRPr="00A70295">
        <w:rPr>
          <w:rFonts w:ascii="Arial" w:hAnsi="Arial"/>
          <w:sz w:val="24"/>
        </w:rPr>
        <w:t>4978</w:t>
      </w:r>
    </w:p>
    <w:p w14:paraId="1C5ADE2D" w14:textId="597287E7" w:rsidR="005F044C" w:rsidRPr="00756C20" w:rsidRDefault="00821325" w:rsidP="005F044C">
      <w:pPr>
        <w:pStyle w:val="Header"/>
        <w:tabs>
          <w:tab w:val="left" w:pos="6521"/>
        </w:tabs>
        <w:rPr>
          <w:b w:val="0"/>
          <w:noProof w:val="0"/>
          <w:sz w:val="24"/>
        </w:rPr>
      </w:pPr>
      <w:r w:rsidRPr="00821325">
        <w:rPr>
          <w:rFonts w:cs="Arial"/>
          <w:b w:val="0"/>
          <w:noProof w:val="0"/>
          <w:sz w:val="24"/>
          <w:szCs w:val="24"/>
        </w:rPr>
        <w:t>Incheon, Korea</w:t>
      </w:r>
      <w:r w:rsidR="005F044C" w:rsidRPr="00A9708A">
        <w:rPr>
          <w:rFonts w:cs="Arial"/>
          <w:b w:val="0"/>
          <w:noProof w:val="0"/>
          <w:sz w:val="24"/>
          <w:szCs w:val="24"/>
        </w:rPr>
        <w:t xml:space="preserve">, </w:t>
      </w:r>
      <w:r w:rsidRPr="00821325">
        <w:rPr>
          <w:rFonts w:cs="Arial"/>
          <w:b w:val="0"/>
          <w:noProof w:val="0"/>
          <w:sz w:val="24"/>
          <w:szCs w:val="24"/>
        </w:rPr>
        <w:t>May 22</w:t>
      </w:r>
      <w:r w:rsidRPr="00821325">
        <w:rPr>
          <w:rFonts w:cs="Arial"/>
          <w:b w:val="0"/>
          <w:noProof w:val="0"/>
          <w:sz w:val="24"/>
          <w:szCs w:val="24"/>
          <w:vertAlign w:val="superscript"/>
        </w:rPr>
        <w:t>nd</w:t>
      </w:r>
      <w:r w:rsidRPr="00821325">
        <w:rPr>
          <w:rFonts w:cs="Arial"/>
          <w:b w:val="0"/>
          <w:noProof w:val="0"/>
          <w:sz w:val="24"/>
          <w:szCs w:val="24"/>
        </w:rPr>
        <w:t xml:space="preserve"> – May 26</w:t>
      </w:r>
      <w:r w:rsidRPr="00821325">
        <w:rPr>
          <w:rFonts w:cs="Arial"/>
          <w:b w:val="0"/>
          <w:noProof w:val="0"/>
          <w:sz w:val="24"/>
          <w:szCs w:val="24"/>
          <w:vertAlign w:val="superscript"/>
        </w:rPr>
        <w:t>th</w:t>
      </w:r>
      <w:r w:rsidRPr="00821325">
        <w:rPr>
          <w:rFonts w:cs="Arial"/>
          <w:b w:val="0"/>
          <w:noProof w:val="0"/>
          <w:sz w:val="24"/>
          <w:szCs w:val="24"/>
        </w:rPr>
        <w:t>,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74B5BA8C"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B663BF">
        <w:rPr>
          <w:rFonts w:ascii="Arial" w:eastAsia="MS Mincho" w:hAnsi="Arial"/>
          <w:sz w:val="24"/>
          <w:lang w:val="en-US" w:eastAsia="ja-JP"/>
        </w:rPr>
        <w:t>1</w:t>
      </w:r>
      <w:r w:rsidR="00E31B8C">
        <w:rPr>
          <w:rFonts w:ascii="Arial" w:eastAsia="MS Mincho" w:hAnsi="Arial"/>
          <w:sz w:val="24"/>
          <w:lang w:val="en-US" w:eastAsia="ja-JP"/>
        </w:rPr>
        <w:t>3</w:t>
      </w:r>
      <w:r w:rsidR="00C343AC">
        <w:rPr>
          <w:rFonts w:ascii="Arial" w:eastAsia="MS Mincho" w:hAnsi="Arial"/>
          <w:sz w:val="24"/>
          <w:lang w:val="en-US" w:eastAsia="ja-JP"/>
        </w:rPr>
        <w:t>.1</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26610FB5"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5B388B" w:rsidRPr="005B388B">
        <w:rPr>
          <w:rFonts w:ascii="Arial" w:hAnsi="Arial"/>
          <w:sz w:val="24"/>
        </w:rPr>
        <w:t>Enhancements to operate NR on dedicated spectrum less than 5 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5217EEB3" w14:textId="0DD40C32" w:rsidR="00D9665B" w:rsidRDefault="00D9665B" w:rsidP="004B4275">
      <w:pPr>
        <w:spacing w:before="120"/>
        <w:rPr>
          <w:rFonts w:eastAsia="MS Mincho"/>
          <w:lang w:val="en-US" w:eastAsia="ja-JP"/>
        </w:rPr>
      </w:pPr>
      <w:r>
        <w:rPr>
          <w:rFonts w:eastAsia="MS Mincho"/>
          <w:lang w:val="en-US" w:eastAsia="ja-JP"/>
        </w:rPr>
        <w:t>RAN1#11</w:t>
      </w:r>
      <w:r w:rsidR="007956A6">
        <w:rPr>
          <w:rFonts w:eastAsia="MS Mincho"/>
          <w:lang w:val="en-US" w:eastAsia="ja-JP"/>
        </w:rPr>
        <w:t>2</w:t>
      </w:r>
      <w:r w:rsidR="00376A82">
        <w:rPr>
          <w:rFonts w:eastAsia="MS Mincho"/>
          <w:lang w:val="en-US" w:eastAsia="ja-JP"/>
        </w:rPr>
        <w:t xml:space="preserve"> made </w:t>
      </w:r>
      <w:r w:rsidR="00A92CF2">
        <w:rPr>
          <w:rFonts w:eastAsia="MS Mincho"/>
          <w:lang w:val="en-US" w:eastAsia="ja-JP"/>
        </w:rPr>
        <w:t>following agreement/</w:t>
      </w:r>
      <w:r w:rsidR="00EF3C89">
        <w:rPr>
          <w:rFonts w:eastAsia="MS Mincho"/>
          <w:lang w:val="en-US" w:eastAsia="ja-JP"/>
        </w:rPr>
        <w:t>working assumption/conclusion</w:t>
      </w:r>
      <w:r w:rsidR="00A92CF2">
        <w:rPr>
          <w:rFonts w:eastAsia="MS Mincho"/>
          <w:lang w:val="en-US" w:eastAsia="ja-JP"/>
        </w:rPr>
        <w:t xml:space="preserve"> for</w:t>
      </w:r>
      <w:r w:rsidR="0090794E">
        <w:rPr>
          <w:rFonts w:eastAsia="MS Mincho"/>
          <w:lang w:val="en-US" w:eastAsia="ja-JP"/>
        </w:rPr>
        <w:t xml:space="preserve"> the</w:t>
      </w:r>
      <w:r w:rsidR="00A92CF2">
        <w:rPr>
          <w:rFonts w:eastAsia="MS Mincho"/>
          <w:lang w:val="en-US" w:eastAsia="ja-JP"/>
        </w:rPr>
        <w:t xml:space="preserve"> enhancements to operate NR on dedicated spectrum less than 5MHz,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0C718C" w:rsidRPr="006F6B0B" w14:paraId="17361567" w14:textId="77777777" w:rsidTr="007B6438">
        <w:trPr>
          <w:trHeight w:val="6137"/>
        </w:trPr>
        <w:tc>
          <w:tcPr>
            <w:tcW w:w="9523" w:type="dxa"/>
            <w:shd w:val="clear" w:color="auto" w:fill="auto"/>
          </w:tcPr>
          <w:p w14:paraId="4A3EA2C6" w14:textId="77777777" w:rsidR="00DA7533" w:rsidRPr="00DA7533" w:rsidRDefault="00DA7533" w:rsidP="00DA7533">
            <w:pPr>
              <w:rPr>
                <w:rFonts w:eastAsia="等线"/>
                <w:lang w:eastAsia="zh-CN"/>
              </w:rPr>
            </w:pPr>
            <w:r w:rsidRPr="00DA7533">
              <w:rPr>
                <w:lang w:eastAsia="zh-CN"/>
              </w:rPr>
              <w:t>Conclusion</w:t>
            </w:r>
          </w:p>
          <w:p w14:paraId="5FF76097" w14:textId="77777777" w:rsidR="00DA7533" w:rsidRPr="00DA7533" w:rsidRDefault="00DA7533" w:rsidP="00DA7533">
            <w:pPr>
              <w:rPr>
                <w:lang w:val="en-US" w:eastAsia="zh-CN"/>
              </w:rPr>
            </w:pPr>
            <w:r w:rsidRPr="00DA7533">
              <w:rPr>
                <w:lang w:eastAsia="zh-CN"/>
              </w:rPr>
              <w:t xml:space="preserve">For </w:t>
            </w:r>
            <w:r w:rsidRPr="00DA7533">
              <w:rPr>
                <w:lang w:val="en-US" w:eastAsia="zh-CN"/>
              </w:rPr>
              <w:t>transmission bandwidths of &lt;5MHz for 3MHz channel bandwidth, for CSI-RS other than for RRM measurements, no enhancements are needed.</w:t>
            </w:r>
          </w:p>
          <w:p w14:paraId="304178D1" w14:textId="77777777" w:rsidR="00DA7533" w:rsidRPr="00DA7533" w:rsidRDefault="00DA7533" w:rsidP="00DA7533">
            <w:pPr>
              <w:rPr>
                <w:rFonts w:eastAsia="等线"/>
                <w:lang w:eastAsia="zh-CN"/>
              </w:rPr>
            </w:pPr>
            <w:r w:rsidRPr="00DA7533">
              <w:rPr>
                <w:rFonts w:eastAsia="等线"/>
                <w:lang w:val="en-US" w:eastAsia="zh-CN"/>
              </w:rPr>
              <w:t xml:space="preserve">FFS: CSI-RS for RRM </w:t>
            </w:r>
          </w:p>
          <w:p w14:paraId="487A74AE" w14:textId="77777777" w:rsidR="00DA7533" w:rsidRPr="00DA7533" w:rsidRDefault="00DA7533" w:rsidP="00DA7533">
            <w:pPr>
              <w:rPr>
                <w:highlight w:val="green"/>
                <w:lang w:eastAsia="ja-JP"/>
              </w:rPr>
            </w:pPr>
            <w:r w:rsidRPr="00DA7533">
              <w:rPr>
                <w:highlight w:val="green"/>
                <w:lang w:eastAsia="ja-JP"/>
              </w:rPr>
              <w:t xml:space="preserve">Agreement </w:t>
            </w:r>
          </w:p>
          <w:p w14:paraId="1CDB0297" w14:textId="77777777" w:rsidR="00DA7533" w:rsidRPr="00DA7533" w:rsidRDefault="00DA7533" w:rsidP="00DA7533">
            <w:pPr>
              <w:numPr>
                <w:ilvl w:val="0"/>
                <w:numId w:val="11"/>
              </w:numPr>
              <w:spacing w:after="0"/>
              <w:rPr>
                <w:rFonts w:eastAsia="等线"/>
                <w:lang w:val="en-US" w:eastAsia="ja-JP"/>
              </w:rPr>
            </w:pPr>
            <w:r w:rsidRPr="00DA7533">
              <w:rPr>
                <w:lang w:eastAsia="ja-JP"/>
              </w:rPr>
              <w:t>For transmission BWs for 3MHz and 5MHz channel BW, send an LS to RAN plenary for operators input for the following and RAN plenary guidance,</w:t>
            </w:r>
          </w:p>
          <w:p w14:paraId="18FF2A5B" w14:textId="77777777" w:rsidR="00DA7533" w:rsidRPr="00DB3EFB" w:rsidRDefault="00DA7533" w:rsidP="00DA7533">
            <w:pPr>
              <w:pStyle w:val="ListParagraph"/>
              <w:numPr>
                <w:ilvl w:val="2"/>
                <w:numId w:val="10"/>
              </w:numPr>
              <w:ind w:left="1224" w:hanging="216"/>
              <w:rPr>
                <w:sz w:val="20"/>
                <w:szCs w:val="20"/>
                <w:lang w:eastAsia="ja-JP"/>
              </w:rPr>
            </w:pPr>
            <w:r w:rsidRPr="00DB3EFB">
              <w:rPr>
                <w:sz w:val="20"/>
                <w:szCs w:val="20"/>
                <w:lang w:eastAsia="ja-JP"/>
              </w:rPr>
              <w:t>For 5MHz channel BW, whether to allow/support transmission BW(s) for physical channels of approximate 3 MHz up to below 5 MHz. What is the recommended transmission BW(s) to consider?</w:t>
            </w:r>
          </w:p>
          <w:p w14:paraId="1008B430" w14:textId="77777777" w:rsidR="00DA7533" w:rsidRPr="00DB3EFB" w:rsidRDefault="00DA7533" w:rsidP="00DA7533">
            <w:pPr>
              <w:pStyle w:val="ListParagraph"/>
              <w:numPr>
                <w:ilvl w:val="2"/>
                <w:numId w:val="10"/>
              </w:numPr>
              <w:ind w:left="1224" w:hanging="216"/>
              <w:rPr>
                <w:sz w:val="20"/>
                <w:szCs w:val="20"/>
                <w:lang w:eastAsia="ja-JP"/>
              </w:rPr>
            </w:pPr>
            <w:r w:rsidRPr="00DB3EFB">
              <w:rPr>
                <w:sz w:val="20"/>
                <w:szCs w:val="20"/>
                <w:lang w:eastAsia="ja-JP"/>
              </w:rPr>
              <w:t>For 3MHz channel BW, whether to allow/support transmission BW(s) for physical channels of approximate 3 MHz. What is the recommended transmission BW(s) to consider?</w:t>
            </w:r>
          </w:p>
          <w:p w14:paraId="38F541B9" w14:textId="77777777" w:rsidR="00DA7533" w:rsidRPr="00DA7533" w:rsidRDefault="00DA7533" w:rsidP="00DA7533">
            <w:pPr>
              <w:pStyle w:val="ListParagraph"/>
              <w:numPr>
                <w:ilvl w:val="0"/>
                <w:numId w:val="10"/>
              </w:numPr>
              <w:rPr>
                <w:lang w:eastAsia="ja-JP"/>
              </w:rPr>
            </w:pPr>
            <w:r w:rsidRPr="00DA7533">
              <w:rPr>
                <w:lang w:eastAsia="ja-JP"/>
              </w:rPr>
              <w:t>No intention to change the WID scope and TU</w:t>
            </w:r>
          </w:p>
          <w:p w14:paraId="436DD919" w14:textId="77777777" w:rsidR="00DA7533" w:rsidRPr="00DA7533" w:rsidRDefault="00DA7533" w:rsidP="00DA7533">
            <w:pPr>
              <w:rPr>
                <w:highlight w:val="darkYellow"/>
                <w:lang w:val="en-US" w:eastAsia="zh-CN"/>
              </w:rPr>
            </w:pPr>
            <w:r w:rsidRPr="00DA7533">
              <w:rPr>
                <w:highlight w:val="darkYellow"/>
                <w:lang w:val="en-US" w:eastAsia="zh-CN"/>
              </w:rPr>
              <w:t>Working Assumption</w:t>
            </w:r>
          </w:p>
          <w:p w14:paraId="682E64B4" w14:textId="77777777" w:rsidR="00DA7533" w:rsidRPr="00DA7533" w:rsidRDefault="00DA7533" w:rsidP="00DA7533">
            <w:pPr>
              <w:rPr>
                <w:rFonts w:eastAsia="等线"/>
                <w:lang w:val="en-US" w:eastAsia="zh-CN"/>
              </w:rPr>
            </w:pPr>
            <w:r w:rsidRPr="00DA7533">
              <w:t xml:space="preserve">For transmission bandwidth[s] of &lt;5MHz, for PBCH, in the case[s] that </w:t>
            </w:r>
            <w:r w:rsidRPr="00DA7533">
              <w:rPr>
                <w:lang w:val="en-US" w:eastAsia="zh-CN"/>
              </w:rPr>
              <w:t xml:space="preserve">available PRBs for PBCH transmission </w:t>
            </w:r>
            <w:r w:rsidRPr="00DA7533">
              <w:t xml:space="preserve">is less than 20PRB, </w:t>
            </w:r>
          </w:p>
          <w:p w14:paraId="56DA3850" w14:textId="77777777" w:rsidR="00DA7533" w:rsidRPr="00DB3EFB" w:rsidRDefault="00DA7533" w:rsidP="00DA7533">
            <w:pPr>
              <w:pStyle w:val="ListParagraph"/>
              <w:numPr>
                <w:ilvl w:val="1"/>
                <w:numId w:val="9"/>
              </w:numPr>
              <w:rPr>
                <w:sz w:val="20"/>
                <w:szCs w:val="18"/>
                <w:lang w:eastAsia="zh-CN"/>
              </w:rPr>
            </w:pPr>
            <w:r w:rsidRPr="00DB3EFB">
              <w:rPr>
                <w:sz w:val="20"/>
                <w:szCs w:val="18"/>
                <w:lang w:eastAsia="zh-CN"/>
              </w:rPr>
              <w:t xml:space="preserve">PBCH based on </w:t>
            </w:r>
            <w:r w:rsidRPr="00DB3EFB">
              <w:rPr>
                <w:sz w:val="20"/>
                <w:szCs w:val="18"/>
                <w:lang w:val="en-US" w:eastAsia="zh-CN"/>
              </w:rPr>
              <w:t xml:space="preserve">RB-level </w:t>
            </w:r>
            <w:r w:rsidRPr="00DB3EFB">
              <w:rPr>
                <w:sz w:val="20"/>
                <w:szCs w:val="18"/>
                <w:lang w:eastAsia="zh-CN"/>
              </w:rPr>
              <w:t>puncturing</w:t>
            </w:r>
            <w:r w:rsidRPr="00DB3EFB">
              <w:rPr>
                <w:sz w:val="20"/>
                <w:szCs w:val="18"/>
                <w:lang w:val="en-US" w:eastAsia="zh-CN"/>
              </w:rPr>
              <w:t xml:space="preserve"> (</w:t>
            </w:r>
            <w:r w:rsidRPr="00DB3EFB">
              <w:rPr>
                <w:sz w:val="20"/>
                <w:szCs w:val="18"/>
                <w:lang w:eastAsia="zh-CN"/>
              </w:rPr>
              <w:t>i.e., PBCH encoding is based on 20PRB. The encoded bits</w:t>
            </w:r>
            <w:r w:rsidRPr="00DB3EFB">
              <w:rPr>
                <w:sz w:val="20"/>
                <w:szCs w:val="18"/>
                <w:lang w:val="en-US" w:eastAsia="zh-CN"/>
              </w:rPr>
              <w:t xml:space="preserve"> and DMRS </w:t>
            </w:r>
            <w:r w:rsidRPr="00DB3EFB">
              <w:rPr>
                <w:sz w:val="20"/>
                <w:szCs w:val="18"/>
                <w:lang w:eastAsia="zh-CN"/>
              </w:rPr>
              <w:t xml:space="preserve">are mapped to 20PRBs based on legacy SSB structure, and those </w:t>
            </w:r>
            <w:r w:rsidRPr="00DB3EFB">
              <w:rPr>
                <w:sz w:val="20"/>
                <w:szCs w:val="18"/>
                <w:lang w:val="en-US" w:eastAsia="zh-CN"/>
              </w:rPr>
              <w:t xml:space="preserve">PRBs that </w:t>
            </w:r>
            <w:r w:rsidRPr="00DB3EFB">
              <w:rPr>
                <w:sz w:val="20"/>
                <w:szCs w:val="18"/>
                <w:lang w:eastAsia="zh-CN"/>
              </w:rPr>
              <w:t xml:space="preserve">fall outside of </w:t>
            </w:r>
            <w:r w:rsidRPr="00DB3EFB">
              <w:rPr>
                <w:sz w:val="20"/>
                <w:szCs w:val="18"/>
                <w:lang w:val="en-US" w:eastAsia="zh-CN"/>
              </w:rPr>
              <w:t xml:space="preserve">available PRBs for PBCH transmission </w:t>
            </w:r>
            <w:r w:rsidRPr="00DB3EFB">
              <w:rPr>
                <w:sz w:val="20"/>
                <w:szCs w:val="18"/>
                <w:lang w:eastAsia="zh-CN"/>
              </w:rPr>
              <w:t>are punctured</w:t>
            </w:r>
            <w:r w:rsidRPr="00DB3EFB">
              <w:rPr>
                <w:sz w:val="20"/>
                <w:szCs w:val="18"/>
                <w:lang w:val="en-US" w:eastAsia="zh-CN"/>
              </w:rPr>
              <w:t>)</w:t>
            </w:r>
          </w:p>
          <w:p w14:paraId="3F075434" w14:textId="445C603C" w:rsidR="000C79E8" w:rsidRPr="007B6438" w:rsidRDefault="00DA7533" w:rsidP="007B6438">
            <w:pPr>
              <w:pStyle w:val="ListParagraph"/>
              <w:numPr>
                <w:ilvl w:val="1"/>
                <w:numId w:val="9"/>
              </w:numPr>
              <w:rPr>
                <w:sz w:val="20"/>
                <w:szCs w:val="18"/>
                <w:lang w:val="en-US" w:eastAsia="zh-CN"/>
              </w:rPr>
            </w:pPr>
            <w:r w:rsidRPr="00DB3EFB">
              <w:rPr>
                <w:rFonts w:eastAsia="等线" w:hint="eastAsia"/>
                <w:sz w:val="20"/>
                <w:szCs w:val="18"/>
                <w:lang w:val="en-US" w:eastAsia="zh-CN"/>
              </w:rPr>
              <w:t>N</w:t>
            </w:r>
            <w:r w:rsidRPr="00DB3EFB">
              <w:rPr>
                <w:rFonts w:eastAsia="等线"/>
                <w:sz w:val="20"/>
                <w:szCs w:val="18"/>
                <w:lang w:val="en-US" w:eastAsia="zh-CN"/>
              </w:rPr>
              <w:t>ote: No other optimization is needed</w:t>
            </w:r>
          </w:p>
        </w:tc>
      </w:tr>
    </w:tbl>
    <w:p w14:paraId="200411A6" w14:textId="32A18E23" w:rsidR="00D22EDD" w:rsidRDefault="00286BF7" w:rsidP="004B4275">
      <w:pPr>
        <w:spacing w:before="120"/>
        <w:rPr>
          <w:rFonts w:eastAsia="MS Mincho"/>
          <w:lang w:val="en-US" w:eastAsia="ja-JP"/>
        </w:rPr>
      </w:pPr>
      <w:r>
        <w:rPr>
          <w:rFonts w:eastAsia="MS Mincho"/>
          <w:lang w:val="en-US" w:eastAsia="ja-JP"/>
        </w:rPr>
        <w:t>RAN1</w:t>
      </w:r>
      <w:r w:rsidR="002A5B9B">
        <w:rPr>
          <w:rFonts w:eastAsia="MS Mincho"/>
          <w:lang w:val="en-US" w:eastAsia="ja-JP"/>
        </w:rPr>
        <w:t xml:space="preserve"> </w:t>
      </w:r>
      <w:r w:rsidR="00D35EF4">
        <w:rPr>
          <w:rFonts w:eastAsia="MS Mincho"/>
          <w:lang w:val="en-US" w:eastAsia="ja-JP"/>
        </w:rPr>
        <w:t>sen</w:t>
      </w:r>
      <w:r w:rsidR="00EF3C89">
        <w:rPr>
          <w:rFonts w:eastAsia="MS Mincho"/>
          <w:lang w:val="en-US" w:eastAsia="ja-JP"/>
        </w:rPr>
        <w:t>t</w:t>
      </w:r>
      <w:r w:rsidR="00D35EF4">
        <w:rPr>
          <w:rFonts w:eastAsia="MS Mincho"/>
          <w:lang w:val="en-US" w:eastAsia="ja-JP"/>
        </w:rPr>
        <w:t xml:space="preserve"> an</w:t>
      </w:r>
      <w:r>
        <w:rPr>
          <w:rFonts w:eastAsia="MS Mincho"/>
          <w:lang w:val="en-US" w:eastAsia="ja-JP"/>
        </w:rPr>
        <w:t xml:space="preserve"> LS </w:t>
      </w:r>
      <w:r w:rsidR="00D35EF4">
        <w:rPr>
          <w:rFonts w:eastAsia="MS Mincho"/>
          <w:lang w:val="en-US" w:eastAsia="ja-JP"/>
        </w:rPr>
        <w:t xml:space="preserve">[1] </w:t>
      </w:r>
      <w:r>
        <w:rPr>
          <w:rFonts w:eastAsia="MS Mincho"/>
          <w:lang w:val="en-US" w:eastAsia="ja-JP"/>
        </w:rPr>
        <w:t>to</w:t>
      </w:r>
      <w:r w:rsidR="00D22EDD">
        <w:rPr>
          <w:rFonts w:eastAsia="MS Mincho"/>
          <w:lang w:val="en-US" w:eastAsia="ja-JP"/>
        </w:rPr>
        <w:t xml:space="preserve"> RAN</w:t>
      </w:r>
      <w:r w:rsidR="006A71B5">
        <w:rPr>
          <w:rFonts w:eastAsia="MS Mincho"/>
          <w:lang w:val="en-US" w:eastAsia="ja-JP"/>
        </w:rPr>
        <w:t xml:space="preserve"> </w:t>
      </w:r>
      <w:r w:rsidR="00942A78">
        <w:rPr>
          <w:rFonts w:eastAsia="MS Mincho"/>
          <w:lang w:val="en-US" w:eastAsia="ja-JP"/>
        </w:rPr>
        <w:t>on</w:t>
      </w:r>
      <w:r w:rsidR="006A71B5">
        <w:rPr>
          <w:rFonts w:eastAsia="MS Mincho"/>
          <w:lang w:val="en-US" w:eastAsia="ja-JP"/>
        </w:rPr>
        <w:t xml:space="preserve"> the transmission bandwidth options for 3MHz and 5MHz channel bandwidths on the bands of interest</w:t>
      </w:r>
      <w:r w:rsidR="00D22EDD">
        <w:rPr>
          <w:rFonts w:eastAsia="MS Mincho"/>
          <w:lang w:val="en-US" w:eastAsia="ja-JP"/>
        </w:rPr>
        <w:t xml:space="preserve">, </w:t>
      </w:r>
      <w:r>
        <w:rPr>
          <w:rFonts w:eastAsia="MS Mincho"/>
          <w:lang w:val="en-US" w:eastAsia="ja-JP"/>
        </w:rPr>
        <w:t xml:space="preserve">and RAN#99 </w:t>
      </w:r>
      <w:r w:rsidR="006A71B5">
        <w:rPr>
          <w:rFonts w:eastAsia="MS Mincho"/>
          <w:lang w:val="en-US" w:eastAsia="ja-JP"/>
        </w:rPr>
        <w:t xml:space="preserve">conclude </w:t>
      </w:r>
      <w:r w:rsidR="00677CFD">
        <w:rPr>
          <w:rFonts w:eastAsia="MS Mincho"/>
          <w:lang w:val="en-US" w:eastAsia="ja-JP"/>
        </w:rPr>
        <w:t xml:space="preserve">the </w:t>
      </w:r>
      <w:r w:rsidR="006A71B5">
        <w:rPr>
          <w:rFonts w:eastAsia="MS Mincho"/>
          <w:lang w:val="en-US" w:eastAsia="ja-JP"/>
        </w:rPr>
        <w:t>following [2]</w:t>
      </w:r>
      <w:r>
        <w:rPr>
          <w:rFonts w:eastAsia="MS Mincho"/>
          <w:lang w:val="en-US"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286BF7" w:rsidRPr="006F6B0B" w14:paraId="5863A18C" w14:textId="77777777" w:rsidTr="002B0910">
        <w:trPr>
          <w:trHeight w:val="1358"/>
        </w:trPr>
        <w:tc>
          <w:tcPr>
            <w:tcW w:w="9523" w:type="dxa"/>
            <w:shd w:val="clear" w:color="auto" w:fill="auto"/>
          </w:tcPr>
          <w:p w14:paraId="4DA4EC63" w14:textId="77777777" w:rsidR="006A71B5" w:rsidRPr="006A71B5" w:rsidRDefault="006A71B5" w:rsidP="006A71B5">
            <w:pPr>
              <w:numPr>
                <w:ilvl w:val="0"/>
                <w:numId w:val="8"/>
              </w:numPr>
              <w:spacing w:before="180" w:afterLines="100" w:after="240"/>
              <w:jc w:val="both"/>
            </w:pPr>
            <w:r w:rsidRPr="006A71B5">
              <w:t>For the 3MHz channel bandwidth in band n100 (max channel utilization 15 PRBs as already agreed in RAN1/RAN4):</w:t>
            </w:r>
          </w:p>
          <w:p w14:paraId="4B0D6330" w14:textId="77777777" w:rsidR="006A71B5" w:rsidRPr="006A71B5" w:rsidRDefault="006A71B5" w:rsidP="006A71B5">
            <w:pPr>
              <w:numPr>
                <w:ilvl w:val="1"/>
                <w:numId w:val="8"/>
              </w:numPr>
              <w:spacing w:before="180" w:afterLines="100" w:after="240"/>
              <w:jc w:val="both"/>
            </w:pPr>
            <w:r w:rsidRPr="006A71B5">
              <w:t>PBCH transmission bandwidth is 12 PRBs</w:t>
            </w:r>
          </w:p>
          <w:p w14:paraId="5BA2FE61" w14:textId="77777777" w:rsidR="006A71B5" w:rsidRPr="006A71B5" w:rsidRDefault="006A71B5" w:rsidP="006A71B5">
            <w:pPr>
              <w:numPr>
                <w:ilvl w:val="1"/>
                <w:numId w:val="8"/>
              </w:numPr>
              <w:spacing w:before="180" w:afterLines="100" w:after="240"/>
              <w:jc w:val="both"/>
            </w:pPr>
            <w:r w:rsidRPr="006A71B5">
              <w:t>CORESET#0 transmission bandwidth is to be decided by RAN1</w:t>
            </w:r>
          </w:p>
          <w:p w14:paraId="1705B631" w14:textId="77777777" w:rsidR="006A71B5" w:rsidRPr="006A71B5" w:rsidRDefault="006A71B5" w:rsidP="006A71B5">
            <w:pPr>
              <w:numPr>
                <w:ilvl w:val="0"/>
                <w:numId w:val="8"/>
              </w:numPr>
              <w:spacing w:before="180" w:afterLines="100" w:after="240"/>
              <w:jc w:val="both"/>
            </w:pPr>
            <w:r w:rsidRPr="006A71B5">
              <w:t>RAN1 is requested to consider whether the above also applies for other bands with 3MHz channel bandwidth, or whether the PBCH transmission bandwidth is 15 PRBs for such bands.</w:t>
            </w:r>
          </w:p>
          <w:p w14:paraId="512B3F4E" w14:textId="77777777" w:rsidR="006A71B5" w:rsidRPr="006A71B5" w:rsidRDefault="006A71B5" w:rsidP="006A71B5">
            <w:pPr>
              <w:numPr>
                <w:ilvl w:val="0"/>
                <w:numId w:val="8"/>
              </w:numPr>
              <w:spacing w:before="180" w:afterLines="100" w:after="240"/>
              <w:jc w:val="both"/>
            </w:pPr>
            <w:r w:rsidRPr="006A71B5">
              <w:t>For the 5MHz channel bandwidth:</w:t>
            </w:r>
          </w:p>
          <w:p w14:paraId="03287472" w14:textId="77777777" w:rsidR="006A71B5" w:rsidRPr="006A71B5" w:rsidRDefault="006A71B5" w:rsidP="006A71B5">
            <w:pPr>
              <w:numPr>
                <w:ilvl w:val="1"/>
                <w:numId w:val="8"/>
              </w:numPr>
              <w:spacing w:before="180" w:afterLines="100" w:after="240"/>
              <w:jc w:val="both"/>
            </w:pPr>
            <w:r w:rsidRPr="006A71B5">
              <w:lastRenderedPageBreak/>
              <w:t>PBCH transmission bandwidth is 20 PRBs</w:t>
            </w:r>
          </w:p>
          <w:p w14:paraId="4207FC7A" w14:textId="77777777" w:rsidR="006A71B5" w:rsidRPr="006A71B5" w:rsidRDefault="006A71B5" w:rsidP="006A71B5">
            <w:pPr>
              <w:numPr>
                <w:ilvl w:val="1"/>
                <w:numId w:val="8"/>
              </w:numPr>
              <w:spacing w:before="180" w:afterLines="100" w:after="240"/>
              <w:jc w:val="both"/>
            </w:pPr>
            <w:r w:rsidRPr="006A71B5">
              <w:t>CORESET#0 transmission bandwidth is to be decided by RAN1</w:t>
            </w:r>
          </w:p>
          <w:p w14:paraId="4C078AC6" w14:textId="577BFC04" w:rsidR="00286BF7" w:rsidRPr="007B6438" w:rsidRDefault="006A71B5" w:rsidP="00284871">
            <w:pPr>
              <w:numPr>
                <w:ilvl w:val="0"/>
                <w:numId w:val="8"/>
              </w:numPr>
              <w:spacing w:before="180" w:afterLines="100" w:after="240"/>
              <w:jc w:val="both"/>
            </w:pPr>
            <w:r w:rsidRPr="006A71B5">
              <w:t>Other details (including sync raster details) are to be progressed in the WGs.</w:t>
            </w:r>
          </w:p>
        </w:tc>
      </w:tr>
    </w:tbl>
    <w:p w14:paraId="4B2F0655" w14:textId="3B1E68C1" w:rsidR="00286BF7" w:rsidRDefault="006A71B5" w:rsidP="004B4275">
      <w:pPr>
        <w:spacing w:before="120"/>
        <w:rPr>
          <w:rFonts w:eastAsia="MS Mincho"/>
          <w:lang w:val="en-US" w:eastAsia="ja-JP"/>
        </w:rPr>
      </w:pPr>
      <w:r>
        <w:rPr>
          <w:rFonts w:eastAsia="MS Mincho"/>
          <w:lang w:val="en-US" w:eastAsia="ja-JP"/>
        </w:rPr>
        <w:lastRenderedPageBreak/>
        <w:t xml:space="preserve">RAN4 </w:t>
      </w:r>
      <w:r w:rsidR="00044466">
        <w:rPr>
          <w:rFonts w:eastAsia="MS Mincho"/>
          <w:lang w:val="en-US" w:eastAsia="ja-JP"/>
        </w:rPr>
        <w:t xml:space="preserve">also sends an LS [3] to RAN on the </w:t>
      </w:r>
      <w:r w:rsidR="002A5B9B">
        <w:rPr>
          <w:rFonts w:eastAsia="MS Mincho"/>
          <w:lang w:val="en-US" w:eastAsia="ja-JP"/>
        </w:rPr>
        <w:t xml:space="preserve">legacy band and UE operation and also the feature list to be considered. </w:t>
      </w:r>
      <w:r w:rsidR="00677CFD">
        <w:rPr>
          <w:rFonts w:eastAsia="MS Mincho"/>
          <w:lang w:val="en-US" w:eastAsia="ja-JP"/>
        </w:rPr>
        <w:t xml:space="preserve">RAN#99 conclude the following </w:t>
      </w:r>
      <w:r w:rsidR="009B5DC2">
        <w:rPr>
          <w:rFonts w:eastAsia="MS Mincho"/>
          <w:lang w:val="en-US" w:eastAsia="ja-JP"/>
        </w:rPr>
        <w:t xml:space="preserve">in </w:t>
      </w:r>
      <w:r w:rsidR="00677CFD">
        <w:rPr>
          <w:rFonts w:eastAsia="MS Mincho"/>
          <w:lang w:val="en-US" w:eastAsia="ja-JP"/>
        </w:rPr>
        <w:t>[</w:t>
      </w:r>
      <w:r w:rsidR="00644E07">
        <w:rPr>
          <w:rFonts w:eastAsia="MS Mincho"/>
          <w:lang w:val="en-US" w:eastAsia="ja-JP"/>
        </w:rPr>
        <w:t>4</w:t>
      </w:r>
      <w:r w:rsidR="00677CFD">
        <w:rPr>
          <w:rFonts w:eastAsia="MS Mincho"/>
          <w:lang w:val="en-US"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6A71B5" w:rsidRPr="006F6B0B" w14:paraId="6F62AD80" w14:textId="77777777" w:rsidTr="00284871">
        <w:trPr>
          <w:trHeight w:val="2681"/>
        </w:trPr>
        <w:tc>
          <w:tcPr>
            <w:tcW w:w="9523" w:type="dxa"/>
            <w:shd w:val="clear" w:color="auto" w:fill="auto"/>
          </w:tcPr>
          <w:p w14:paraId="468BF884" w14:textId="77777777" w:rsidR="008741D5" w:rsidRPr="008741D5" w:rsidRDefault="008741D5" w:rsidP="008741D5">
            <w:pPr>
              <w:spacing w:before="180" w:afterLines="100" w:after="240"/>
              <w:jc w:val="both"/>
              <w:rPr>
                <w:rFonts w:eastAsia="Microsoft YaHei UI"/>
                <w:lang w:eastAsia="zh-CN"/>
              </w:rPr>
            </w:pPr>
            <w:r w:rsidRPr="008741D5">
              <w:rPr>
                <w:rFonts w:eastAsia="Microsoft YaHei UI"/>
                <w:lang w:eastAsia="zh-CN"/>
              </w:rPr>
              <w:t>RAN Plenary has discussed question 1 on legacy bands and UE operation, and concluded the following:</w:t>
            </w:r>
          </w:p>
          <w:p w14:paraId="01B427C1" w14:textId="77777777" w:rsidR="008741D5" w:rsidRDefault="008741D5" w:rsidP="008741D5">
            <w:pPr>
              <w:numPr>
                <w:ilvl w:val="0"/>
                <w:numId w:val="8"/>
              </w:numPr>
              <w:spacing w:before="180" w:afterLines="100" w:after="240"/>
              <w:jc w:val="both"/>
            </w:pPr>
            <w:r w:rsidRPr="008741D5">
              <w:t xml:space="preserve">In some bands where the &lt;5MHz feature is planned to be deployed there may be legacy NR UEs, whereas in others there are no legacy NR UEs. </w:t>
            </w:r>
          </w:p>
          <w:p w14:paraId="541F1E19" w14:textId="77777777" w:rsidR="008741D5" w:rsidRDefault="008741D5" w:rsidP="008741D5">
            <w:pPr>
              <w:numPr>
                <w:ilvl w:val="0"/>
                <w:numId w:val="8"/>
              </w:numPr>
              <w:spacing w:before="180" w:afterLines="100" w:after="240"/>
              <w:jc w:val="both"/>
            </w:pPr>
            <w:r w:rsidRPr="008741D5">
              <w:rPr>
                <w:rFonts w:eastAsia="Microsoft YaHei UI"/>
                <w:lang w:eastAsia="zh-CN"/>
              </w:rPr>
              <w:t xml:space="preserve">In order to limit the impact to any legacy UEs in the same frequency range, it would be helpful if the sync raster can be differentiated for the less-than-5MHz channels. </w:t>
            </w:r>
          </w:p>
          <w:p w14:paraId="0A15867B" w14:textId="18AD86F5" w:rsidR="008741D5" w:rsidRPr="008741D5" w:rsidRDefault="008741D5" w:rsidP="008741D5">
            <w:pPr>
              <w:numPr>
                <w:ilvl w:val="0"/>
                <w:numId w:val="8"/>
              </w:numPr>
              <w:spacing w:before="180" w:afterLines="100" w:after="240"/>
              <w:jc w:val="both"/>
            </w:pPr>
            <w:r w:rsidRPr="008741D5">
              <w:rPr>
                <w:rFonts w:eastAsia="Microsoft YaHei UI"/>
                <w:lang w:eastAsia="zh-CN"/>
              </w:rPr>
              <w:t>It is assumed that UE support of the &lt;5MHz feature is band-specific and optional.</w:t>
            </w:r>
          </w:p>
          <w:p w14:paraId="3C24EB46" w14:textId="4F36C85C" w:rsidR="006A71B5" w:rsidRPr="006A71B5" w:rsidRDefault="008741D5" w:rsidP="008741D5">
            <w:pPr>
              <w:spacing w:before="180" w:afterLines="100" w:after="240"/>
              <w:jc w:val="both"/>
              <w:rPr>
                <w:rFonts w:eastAsia="Microsoft YaHei UI"/>
                <w:lang w:eastAsia="zh-CN"/>
              </w:rPr>
            </w:pPr>
            <w:r w:rsidRPr="008741D5">
              <w:rPr>
                <w:rFonts w:eastAsia="Microsoft YaHei UI"/>
                <w:lang w:eastAsia="zh-CN"/>
              </w:rPr>
              <w:t>RAN Plenary has discussed question 2 on the feature list to be considered and concluded that the less-than-5MHz WI in Rel-18 should consider single-carrier operation, excluding RedCap. In addition, UE speeds up to 500km/h should be targeted for Band n100 without impact to RAN1.</w:t>
            </w:r>
          </w:p>
        </w:tc>
      </w:tr>
    </w:tbl>
    <w:p w14:paraId="4D4A64D8" w14:textId="2F3C7FCF" w:rsidR="00C238E0" w:rsidRPr="006F6B0B" w:rsidRDefault="00AB4549" w:rsidP="004B4275">
      <w:pPr>
        <w:spacing w:before="120"/>
        <w:rPr>
          <w:bCs/>
        </w:rPr>
      </w:pPr>
      <w:r>
        <w:rPr>
          <w:rFonts w:eastAsia="MS Mincho"/>
          <w:lang w:val="en-US" w:eastAsia="ja-JP"/>
        </w:rPr>
        <w:t>Based on these agreements/working assumption/conclusions,</w:t>
      </w:r>
      <w:r w:rsidR="009A623D" w:rsidRPr="006F6B0B">
        <w:rPr>
          <w:rFonts w:eastAsia="MS Mincho"/>
          <w:lang w:val="en-US" w:eastAsia="ja-JP"/>
        </w:rPr>
        <w:t xml:space="preserve"> we discuss</w:t>
      </w:r>
      <w:r w:rsidR="00C31D59" w:rsidRPr="006F6B0B">
        <w:rPr>
          <w:rFonts w:eastAsia="MS Mincho"/>
          <w:lang w:val="en-US" w:eastAsia="ja-JP"/>
        </w:rPr>
        <w:t xml:space="preserve"> </w:t>
      </w:r>
      <w:r w:rsidR="002F39EC" w:rsidRPr="006F6B0B">
        <w:rPr>
          <w:rFonts w:eastAsia="MS Mincho"/>
          <w:lang w:val="en-US" w:eastAsia="ja-JP"/>
        </w:rPr>
        <w:t>RAN1 enhancements to operate NR on dedicated spectrum less than 5MHz.</w:t>
      </w:r>
    </w:p>
    <w:p w14:paraId="0E9D11B8" w14:textId="253A5915" w:rsidR="009A0057" w:rsidRDefault="00505884" w:rsidP="009A0057">
      <w:pPr>
        <w:pStyle w:val="Heading1"/>
      </w:pPr>
      <w:r>
        <w:t>Discussion</w:t>
      </w:r>
      <w:r w:rsidR="003A7200">
        <w:t xml:space="preserve"> </w:t>
      </w:r>
    </w:p>
    <w:p w14:paraId="22837325" w14:textId="4851EBC8" w:rsidR="00FE2CD3" w:rsidRPr="00510B1A" w:rsidRDefault="00166876" w:rsidP="00FE2CD3">
      <w:pPr>
        <w:pStyle w:val="Heading2"/>
        <w:rPr>
          <w:szCs w:val="24"/>
          <w:lang w:eastAsia="zh-CN"/>
        </w:rPr>
      </w:pPr>
      <w:r>
        <w:rPr>
          <w:szCs w:val="24"/>
          <w:lang w:eastAsia="zh-CN"/>
        </w:rPr>
        <w:t>SS/</w:t>
      </w:r>
      <w:r w:rsidR="00872821">
        <w:rPr>
          <w:szCs w:val="24"/>
          <w:lang w:eastAsia="zh-CN"/>
        </w:rPr>
        <w:t>PBCH</w:t>
      </w:r>
    </w:p>
    <w:p w14:paraId="7A2DE9EE" w14:textId="5DC6B55F" w:rsidR="00D3739C" w:rsidRDefault="006506CF" w:rsidP="000D6D3E">
      <w:pPr>
        <w:rPr>
          <w:lang w:eastAsia="zh-CN"/>
        </w:rPr>
      </w:pPr>
      <w:r>
        <w:rPr>
          <w:lang w:eastAsia="zh-CN"/>
        </w:rPr>
        <w:t>As concluded in RAN#99,</w:t>
      </w:r>
      <w:r w:rsidR="005B26BB">
        <w:rPr>
          <w:lang w:eastAsia="zh-CN"/>
        </w:rPr>
        <w:t xml:space="preserve"> </w:t>
      </w:r>
      <w:r w:rsidR="00D3739C">
        <w:rPr>
          <w:lang w:eastAsia="zh-CN"/>
        </w:rPr>
        <w:t>for 5MHz channel bandwidth</w:t>
      </w:r>
      <w:r w:rsidR="005B26BB">
        <w:rPr>
          <w:lang w:eastAsia="zh-CN"/>
        </w:rPr>
        <w:t xml:space="preserve">, the </w:t>
      </w:r>
      <w:r w:rsidR="00D3739C">
        <w:rPr>
          <w:lang w:eastAsia="zh-CN"/>
        </w:rPr>
        <w:t xml:space="preserve">PBCH </w:t>
      </w:r>
      <w:r w:rsidR="001C28FA">
        <w:rPr>
          <w:lang w:eastAsia="zh-CN"/>
        </w:rPr>
        <w:t xml:space="preserve">transmission BW </w:t>
      </w:r>
      <w:r w:rsidR="002C460A">
        <w:rPr>
          <w:lang w:eastAsia="zh-CN"/>
        </w:rPr>
        <w:t xml:space="preserve">is </w:t>
      </w:r>
      <w:r w:rsidR="001C28FA">
        <w:rPr>
          <w:lang w:eastAsia="zh-CN"/>
        </w:rPr>
        <w:t xml:space="preserve">20PRBs </w:t>
      </w:r>
      <w:r w:rsidR="002C460A">
        <w:rPr>
          <w:lang w:eastAsia="zh-CN"/>
        </w:rPr>
        <w:t>as in legacy</w:t>
      </w:r>
      <w:r w:rsidR="001C28FA">
        <w:rPr>
          <w:lang w:eastAsia="zh-CN"/>
        </w:rPr>
        <w:t xml:space="preserve">. </w:t>
      </w:r>
      <w:r w:rsidR="00993497">
        <w:rPr>
          <w:lang w:eastAsia="zh-CN"/>
        </w:rPr>
        <w:t>F</w:t>
      </w:r>
      <w:r w:rsidR="00215A12" w:rsidRPr="00215A12">
        <w:rPr>
          <w:lang w:eastAsia="zh-CN"/>
        </w:rPr>
        <w:t>or 3MHz channel bandwidth in band n100</w:t>
      </w:r>
      <w:r w:rsidR="00215A12">
        <w:rPr>
          <w:lang w:eastAsia="zh-CN"/>
        </w:rPr>
        <w:t xml:space="preserve">, the PBCH transmission bandwidth is 12PRBs. </w:t>
      </w:r>
      <w:r w:rsidR="00A917D1">
        <w:rPr>
          <w:lang w:eastAsia="zh-CN"/>
        </w:rPr>
        <w:t xml:space="preserve">The </w:t>
      </w:r>
      <w:r w:rsidR="00744F10">
        <w:rPr>
          <w:lang w:eastAsia="zh-CN"/>
        </w:rPr>
        <w:t xml:space="preserve">usage of </w:t>
      </w:r>
      <w:r w:rsidR="00A917D1">
        <w:rPr>
          <w:lang w:eastAsia="zh-CN"/>
        </w:rPr>
        <w:t xml:space="preserve">12PRBs PBCH is motivated by the </w:t>
      </w:r>
      <w:r w:rsidR="00B54939">
        <w:rPr>
          <w:lang w:eastAsia="zh-CN"/>
        </w:rPr>
        <w:t xml:space="preserve">requirement of </w:t>
      </w:r>
      <w:r w:rsidR="002C3B5B" w:rsidRPr="002C3B5B">
        <w:rPr>
          <w:lang w:eastAsia="zh-CN"/>
        </w:rPr>
        <w:t>14</w:t>
      </w:r>
      <w:r w:rsidR="00A917D1">
        <w:rPr>
          <w:lang w:eastAsia="zh-CN"/>
        </w:rPr>
        <w:t xml:space="preserve"> </w:t>
      </w:r>
      <w:r w:rsidR="002C3B5B" w:rsidRPr="002C3B5B">
        <w:rPr>
          <w:lang w:eastAsia="zh-CN"/>
        </w:rPr>
        <w:t>channels</w:t>
      </w:r>
      <w:r w:rsidR="00A917D1">
        <w:rPr>
          <w:lang w:eastAsia="zh-CN"/>
        </w:rPr>
        <w:t xml:space="preserve"> </w:t>
      </w:r>
      <w:r w:rsidR="002C3B5B" w:rsidRPr="002C3B5B">
        <w:rPr>
          <w:lang w:eastAsia="zh-CN"/>
        </w:rPr>
        <w:t>to guarantee the network quality</w:t>
      </w:r>
      <w:r w:rsidR="00F82BFC">
        <w:rPr>
          <w:lang w:eastAsia="zh-CN"/>
        </w:rPr>
        <w:t xml:space="preserve"> </w:t>
      </w:r>
      <w:r w:rsidR="00A917D1">
        <w:rPr>
          <w:lang w:eastAsia="zh-CN"/>
        </w:rPr>
        <w:t xml:space="preserve">of GSM-R </w:t>
      </w:r>
      <w:r w:rsidR="00F82BFC">
        <w:rPr>
          <w:lang w:eastAsia="zh-CN"/>
        </w:rPr>
        <w:t>at the initial phase of migration from GSM-R to NR</w:t>
      </w:r>
      <w:r w:rsidR="00EA32A5">
        <w:rPr>
          <w:lang w:eastAsia="zh-CN"/>
        </w:rPr>
        <w:t xml:space="preserve"> based FRMCS</w:t>
      </w:r>
      <w:r w:rsidR="00A47DE9">
        <w:rPr>
          <w:lang w:eastAsia="zh-CN"/>
        </w:rPr>
        <w:t xml:space="preserve">. </w:t>
      </w:r>
    </w:p>
    <w:p w14:paraId="2DE0999A" w14:textId="6E0F42E9" w:rsidR="00D110C1" w:rsidRPr="002464E8" w:rsidRDefault="008B4396" w:rsidP="000D6D3E">
      <w:pPr>
        <w:rPr>
          <w:rFonts w:eastAsia="等线"/>
          <w:lang w:eastAsia="zh-CN"/>
        </w:rPr>
      </w:pPr>
      <w:r>
        <w:rPr>
          <w:lang w:eastAsia="zh-CN"/>
        </w:rPr>
        <w:t>Naturally, t</w:t>
      </w:r>
      <w:r w:rsidR="004236E7">
        <w:rPr>
          <w:lang w:eastAsia="zh-CN"/>
        </w:rPr>
        <w:t xml:space="preserve">he 12PRBs </w:t>
      </w:r>
      <w:r w:rsidR="00F82BFC">
        <w:rPr>
          <w:lang w:eastAsia="zh-CN"/>
        </w:rPr>
        <w:t xml:space="preserve">PBCH transmission </w:t>
      </w:r>
      <w:r w:rsidR="00B25051">
        <w:rPr>
          <w:lang w:eastAsia="zh-CN"/>
        </w:rPr>
        <w:t xml:space="preserve">BW </w:t>
      </w:r>
      <w:r w:rsidR="00F82BFC">
        <w:rPr>
          <w:lang w:eastAsia="zh-CN"/>
        </w:rPr>
        <w:t xml:space="preserve">should include </w:t>
      </w:r>
      <w:r w:rsidR="004236E7">
        <w:rPr>
          <w:lang w:eastAsia="zh-CN"/>
        </w:rPr>
        <w:t>PSS/SSS</w:t>
      </w:r>
      <w:r w:rsidR="00D929FF">
        <w:rPr>
          <w:lang w:eastAsia="zh-CN"/>
        </w:rPr>
        <w:t xml:space="preserve"> REs</w:t>
      </w:r>
      <w:r w:rsidR="00E0117E">
        <w:rPr>
          <w:lang w:eastAsia="zh-CN"/>
        </w:rPr>
        <w:t xml:space="preserve">. It </w:t>
      </w:r>
      <w:r w:rsidR="00744F10">
        <w:rPr>
          <w:lang w:eastAsia="zh-CN"/>
        </w:rPr>
        <w:t xml:space="preserve">could </w:t>
      </w:r>
      <w:r w:rsidR="00E0117E">
        <w:rPr>
          <w:lang w:eastAsia="zh-CN"/>
        </w:rPr>
        <w:t xml:space="preserve">also include the guard REs </w:t>
      </w:r>
      <w:r w:rsidR="00A70295">
        <w:rPr>
          <w:lang w:val="en-US" w:eastAsia="zh-CN"/>
        </w:rPr>
        <w:t xml:space="preserve">around PSS/SSS </w:t>
      </w:r>
      <w:r w:rsidR="004236E7">
        <w:rPr>
          <w:lang w:eastAsia="zh-CN"/>
        </w:rPr>
        <w:t xml:space="preserve">and </w:t>
      </w:r>
      <w:r w:rsidR="00E0117E">
        <w:rPr>
          <w:lang w:eastAsia="zh-CN"/>
        </w:rPr>
        <w:t>then PSS/SSS are</w:t>
      </w:r>
      <w:r w:rsidR="00BB490B">
        <w:rPr>
          <w:lang w:eastAsia="zh-CN"/>
        </w:rPr>
        <w:t xml:space="preserve"> transmitted</w:t>
      </w:r>
      <w:r w:rsidR="00E0117E">
        <w:rPr>
          <w:lang w:eastAsia="zh-CN"/>
        </w:rPr>
        <w:t xml:space="preserve"> in the centre of the PBCH transmission BW.</w:t>
      </w:r>
      <w:r w:rsidR="00F82BFC">
        <w:rPr>
          <w:lang w:eastAsia="zh-CN"/>
        </w:rPr>
        <w:t xml:space="preserve"> </w:t>
      </w:r>
      <w:r w:rsidR="00A70295">
        <w:rPr>
          <w:lang w:eastAsia="zh-CN"/>
        </w:rPr>
        <w:t xml:space="preserve">In </w:t>
      </w:r>
      <w:r w:rsidR="00F82BFC">
        <w:rPr>
          <w:lang w:eastAsia="zh-CN"/>
        </w:rPr>
        <w:t>Figure 1</w:t>
      </w:r>
      <w:r w:rsidR="00A70295">
        <w:rPr>
          <w:lang w:eastAsia="zh-CN"/>
        </w:rPr>
        <w:t>,</w:t>
      </w:r>
      <w:r w:rsidR="003A3C6D">
        <w:rPr>
          <w:lang w:eastAsia="zh-CN"/>
        </w:rPr>
        <w:t xml:space="preserve"> 12</w:t>
      </w:r>
      <w:r w:rsidR="00302B3C">
        <w:rPr>
          <w:lang w:eastAsia="zh-CN"/>
        </w:rPr>
        <w:t>PRB</w:t>
      </w:r>
      <w:r w:rsidR="005A51AB">
        <w:rPr>
          <w:lang w:eastAsia="zh-CN"/>
        </w:rPr>
        <w:t>s</w:t>
      </w:r>
      <w:r w:rsidR="00302B3C">
        <w:rPr>
          <w:lang w:eastAsia="zh-CN"/>
        </w:rPr>
        <w:t xml:space="preserve"> </w:t>
      </w:r>
      <w:r w:rsidR="003A3C6D">
        <w:rPr>
          <w:lang w:eastAsia="zh-CN"/>
        </w:rPr>
        <w:t>for 3MHz channel BW</w:t>
      </w:r>
      <w:r w:rsidR="003A534D">
        <w:rPr>
          <w:lang w:eastAsia="zh-CN"/>
        </w:rPr>
        <w:t xml:space="preserve"> (</w:t>
      </w:r>
      <w:r w:rsidR="00302B3C">
        <w:rPr>
          <w:lang w:eastAsia="zh-CN"/>
        </w:rPr>
        <w:t>for</w:t>
      </w:r>
      <w:r w:rsidR="003A534D">
        <w:rPr>
          <w:lang w:eastAsia="zh-CN"/>
        </w:rPr>
        <w:t xml:space="preserve"> band n100)</w:t>
      </w:r>
      <w:r w:rsidR="003A3C6D">
        <w:rPr>
          <w:lang w:eastAsia="zh-CN"/>
        </w:rPr>
        <w:t xml:space="preserve"> and </w:t>
      </w:r>
      <w:r w:rsidR="00D960EF">
        <w:rPr>
          <w:lang w:eastAsia="zh-CN"/>
        </w:rPr>
        <w:t>20PRB</w:t>
      </w:r>
      <w:r w:rsidR="005A51AB">
        <w:rPr>
          <w:lang w:eastAsia="zh-CN"/>
        </w:rPr>
        <w:t>s</w:t>
      </w:r>
      <w:r w:rsidR="00D960EF">
        <w:rPr>
          <w:lang w:eastAsia="zh-CN"/>
        </w:rPr>
        <w:t xml:space="preserve"> PBCH transmission BW for </w:t>
      </w:r>
      <w:r w:rsidR="003A3C6D">
        <w:rPr>
          <w:lang w:eastAsia="zh-CN"/>
        </w:rPr>
        <w:t>5MHz channel BW</w:t>
      </w:r>
      <w:r w:rsidR="00A70295">
        <w:rPr>
          <w:lang w:eastAsia="zh-CN"/>
        </w:rPr>
        <w:t xml:space="preserve"> are illustrated</w:t>
      </w:r>
      <w:r w:rsidR="00D960EF">
        <w:rPr>
          <w:lang w:eastAsia="zh-CN"/>
        </w:rPr>
        <w:t>.</w:t>
      </w:r>
      <w:r w:rsidR="004236E7">
        <w:rPr>
          <w:lang w:eastAsia="zh-CN"/>
        </w:rPr>
        <w:t xml:space="preserve"> </w:t>
      </w:r>
    </w:p>
    <w:p w14:paraId="493CDB48" w14:textId="15E6B24F" w:rsidR="00DF71DF" w:rsidRPr="00DD66BA" w:rsidRDefault="006C7D53" w:rsidP="008A3D9E">
      <w:pPr>
        <w:spacing w:after="0"/>
        <w:jc w:val="center"/>
        <w:rPr>
          <w:rFonts w:eastAsia="等线"/>
          <w:lang w:eastAsia="zh-CN"/>
        </w:rPr>
      </w:pPr>
      <w:r>
        <w:object w:dxaOrig="8930" w:dyaOrig="6204" w14:anchorId="318BB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2pt;height:202.45pt" o:ole="">
            <v:imagedata r:id="rId8" o:title=""/>
          </v:shape>
          <o:OLEObject Type="Embed" ProgID="Visio.Drawing.11" ShapeID="_x0000_i1025" DrawAspect="Content" ObjectID="_1745686412" r:id="rId9"/>
        </w:object>
      </w:r>
    </w:p>
    <w:p w14:paraId="3EC5BB91" w14:textId="5AF7E697" w:rsidR="00F82BFC" w:rsidRPr="00856996" w:rsidRDefault="00F82BFC" w:rsidP="00DF71DF">
      <w:pPr>
        <w:jc w:val="center"/>
        <w:rPr>
          <w:b/>
          <w:bCs/>
          <w:lang w:eastAsia="zh-CN"/>
        </w:rPr>
      </w:pPr>
      <w:r w:rsidRPr="00856996">
        <w:rPr>
          <w:b/>
          <w:bCs/>
        </w:rPr>
        <w:t>Figure 1 PBCH transmission BW for</w:t>
      </w:r>
      <w:r w:rsidR="001C28FA">
        <w:rPr>
          <w:b/>
          <w:bCs/>
        </w:rPr>
        <w:t xml:space="preserve"> 5MHz and</w:t>
      </w:r>
      <w:r w:rsidRPr="00856996">
        <w:rPr>
          <w:b/>
          <w:bCs/>
        </w:rPr>
        <w:t xml:space="preserve"> 3MHz channel BW</w:t>
      </w:r>
    </w:p>
    <w:p w14:paraId="52B73143" w14:textId="77777777" w:rsidR="000E4682" w:rsidRPr="000E4682" w:rsidRDefault="000E4682" w:rsidP="000E4682">
      <w:pPr>
        <w:spacing w:after="200" w:line="276" w:lineRule="auto"/>
        <w:rPr>
          <w:lang w:eastAsia="zh-CN"/>
        </w:rPr>
      </w:pPr>
      <w:r w:rsidRPr="000E4682">
        <w:rPr>
          <w:lang w:eastAsia="zh-CN"/>
        </w:rPr>
        <w:lastRenderedPageBreak/>
        <w:t>We have following observation,</w:t>
      </w:r>
    </w:p>
    <w:p w14:paraId="6B973696" w14:textId="37C0BFCA" w:rsidR="00D110C1" w:rsidRPr="004236E7" w:rsidRDefault="00D110C1" w:rsidP="000D6D3E">
      <w:pPr>
        <w:rPr>
          <w:b/>
          <w:bCs/>
          <w:lang w:eastAsia="zh-CN"/>
        </w:rPr>
      </w:pPr>
      <w:bookmarkStart w:id="4" w:name="OLE_LINK5"/>
      <w:r w:rsidRPr="004236E7">
        <w:rPr>
          <w:b/>
          <w:bCs/>
          <w:lang w:eastAsia="zh-CN"/>
        </w:rPr>
        <w:t>Observation</w:t>
      </w:r>
      <w:r w:rsidR="00DC310B">
        <w:rPr>
          <w:b/>
          <w:bCs/>
          <w:lang w:eastAsia="zh-CN"/>
        </w:rPr>
        <w:t xml:space="preserve"> 1</w:t>
      </w:r>
      <w:r w:rsidRPr="004236E7">
        <w:rPr>
          <w:b/>
          <w:bCs/>
          <w:lang w:eastAsia="zh-CN"/>
        </w:rPr>
        <w:t xml:space="preserve">: </w:t>
      </w:r>
      <w:r w:rsidR="004236E7" w:rsidRPr="004236E7">
        <w:rPr>
          <w:b/>
          <w:bCs/>
          <w:lang w:eastAsia="zh-CN"/>
        </w:rPr>
        <w:t>The</w:t>
      </w:r>
      <w:r w:rsidR="004236E7">
        <w:rPr>
          <w:b/>
          <w:bCs/>
          <w:lang w:eastAsia="zh-CN"/>
        </w:rPr>
        <w:t xml:space="preserve"> 12PRB</w:t>
      </w:r>
      <w:r w:rsidR="0064645D">
        <w:rPr>
          <w:b/>
          <w:bCs/>
          <w:lang w:eastAsia="zh-CN"/>
        </w:rPr>
        <w:t>s</w:t>
      </w:r>
      <w:r w:rsidR="004236E7">
        <w:rPr>
          <w:b/>
          <w:bCs/>
          <w:lang w:eastAsia="zh-CN"/>
        </w:rPr>
        <w:t xml:space="preserve"> PBCH transmission BW includes PSS/SSS </w:t>
      </w:r>
      <w:r w:rsidR="004C565D">
        <w:rPr>
          <w:b/>
          <w:bCs/>
          <w:lang w:eastAsia="zh-CN"/>
        </w:rPr>
        <w:t xml:space="preserve">REs </w:t>
      </w:r>
      <w:r w:rsidR="004236E7">
        <w:rPr>
          <w:b/>
          <w:bCs/>
          <w:lang w:eastAsia="zh-CN"/>
        </w:rPr>
        <w:t>and the guard REs</w:t>
      </w:r>
      <w:r w:rsidR="00744F10">
        <w:rPr>
          <w:b/>
          <w:bCs/>
          <w:lang w:eastAsia="zh-CN"/>
        </w:rPr>
        <w:t xml:space="preserve"> around PSS/SSS</w:t>
      </w:r>
      <w:r w:rsidR="004236E7">
        <w:rPr>
          <w:b/>
          <w:bCs/>
          <w:lang w:eastAsia="zh-CN"/>
        </w:rPr>
        <w:t>.</w:t>
      </w:r>
    </w:p>
    <w:bookmarkEnd w:id="4"/>
    <w:p w14:paraId="0572B1FD" w14:textId="40B3BA1C" w:rsidR="006506CF" w:rsidRDefault="007F278C" w:rsidP="000D6D3E">
      <w:pPr>
        <w:rPr>
          <w:lang w:eastAsia="zh-CN"/>
        </w:rPr>
      </w:pPr>
      <w:r>
        <w:rPr>
          <w:lang w:val="en-US" w:eastAsia="zh-CN"/>
        </w:rPr>
        <w:t>According to</w:t>
      </w:r>
      <w:r w:rsidR="00F63929">
        <w:rPr>
          <w:lang w:eastAsia="zh-CN"/>
        </w:rPr>
        <w:t xml:space="preserve"> </w:t>
      </w:r>
      <w:r w:rsidR="00127A76">
        <w:rPr>
          <w:lang w:eastAsia="zh-CN"/>
        </w:rPr>
        <w:t xml:space="preserve">RAN#99 conclusions, </w:t>
      </w:r>
      <w:r w:rsidR="005558A5">
        <w:rPr>
          <w:lang w:eastAsia="zh-CN"/>
        </w:rPr>
        <w:t xml:space="preserve">RAN1 should consider the following options for PBCH transmission BW </w:t>
      </w:r>
      <w:r w:rsidR="00F63929">
        <w:rPr>
          <w:lang w:eastAsia="zh-CN"/>
        </w:rPr>
        <w:t>f</w:t>
      </w:r>
      <w:r w:rsidR="00127A76">
        <w:rPr>
          <w:lang w:eastAsia="zh-CN"/>
        </w:rPr>
        <w:t xml:space="preserve">or 3MHz channel bandwidth </w:t>
      </w:r>
      <w:r w:rsidR="00FE08DE">
        <w:rPr>
          <w:lang w:eastAsia="zh-CN"/>
        </w:rPr>
        <w:t>in</w:t>
      </w:r>
      <w:r w:rsidR="00127A76">
        <w:rPr>
          <w:lang w:eastAsia="zh-CN"/>
        </w:rPr>
        <w:t xml:space="preserve"> the interested band</w:t>
      </w:r>
      <w:r w:rsidR="002A4400">
        <w:rPr>
          <w:lang w:eastAsia="zh-CN"/>
        </w:rPr>
        <w:t>s</w:t>
      </w:r>
      <w:r w:rsidR="00127A76">
        <w:rPr>
          <w:lang w:eastAsia="zh-CN"/>
        </w:rPr>
        <w:t xml:space="preserve"> other than band n100, </w:t>
      </w:r>
    </w:p>
    <w:p w14:paraId="68E983ED" w14:textId="77777777" w:rsidR="00127A76" w:rsidRPr="00C826A9" w:rsidRDefault="00127A76" w:rsidP="000D6D3E">
      <w:pPr>
        <w:pStyle w:val="ListParagraph"/>
        <w:numPr>
          <w:ilvl w:val="0"/>
          <w:numId w:val="8"/>
        </w:numPr>
        <w:rPr>
          <w:sz w:val="20"/>
          <w:szCs w:val="20"/>
          <w:lang w:eastAsia="zh-CN"/>
        </w:rPr>
      </w:pPr>
      <w:r w:rsidRPr="00C826A9">
        <w:rPr>
          <w:sz w:val="20"/>
          <w:szCs w:val="20"/>
          <w:lang w:eastAsia="zh-CN"/>
        </w:rPr>
        <w:t>Option 1: PBCH transmission bandwidth is 12PRBs, same with that in band n100</w:t>
      </w:r>
    </w:p>
    <w:p w14:paraId="1E526DA6" w14:textId="21A8E5F1" w:rsidR="00127A76" w:rsidRPr="00C826A9" w:rsidRDefault="00127A76" w:rsidP="000D6D3E">
      <w:pPr>
        <w:pStyle w:val="ListParagraph"/>
        <w:numPr>
          <w:ilvl w:val="0"/>
          <w:numId w:val="8"/>
        </w:numPr>
        <w:rPr>
          <w:sz w:val="20"/>
          <w:szCs w:val="20"/>
          <w:lang w:eastAsia="zh-CN"/>
        </w:rPr>
      </w:pPr>
      <w:r w:rsidRPr="00C826A9">
        <w:rPr>
          <w:sz w:val="20"/>
          <w:szCs w:val="20"/>
          <w:lang w:eastAsia="zh-CN"/>
        </w:rPr>
        <w:t>Option</w:t>
      </w:r>
      <w:r w:rsidR="008D1259">
        <w:rPr>
          <w:sz w:val="20"/>
          <w:szCs w:val="20"/>
          <w:lang w:val="en-US" w:eastAsia="zh-CN"/>
        </w:rPr>
        <w:t xml:space="preserve"> </w:t>
      </w:r>
      <w:r w:rsidRPr="00C826A9">
        <w:rPr>
          <w:sz w:val="20"/>
          <w:szCs w:val="20"/>
          <w:lang w:eastAsia="zh-CN"/>
        </w:rPr>
        <w:t xml:space="preserve">2: PBCH transmission BW is 15PRBs, same with </w:t>
      </w:r>
      <w:r w:rsidR="00FE08DE">
        <w:rPr>
          <w:sz w:val="20"/>
          <w:szCs w:val="20"/>
          <w:lang w:val="en-US" w:eastAsia="zh-CN"/>
        </w:rPr>
        <w:t xml:space="preserve">3MHz </w:t>
      </w:r>
      <w:r w:rsidRPr="00C826A9">
        <w:rPr>
          <w:sz w:val="20"/>
          <w:szCs w:val="20"/>
          <w:lang w:eastAsia="zh-CN"/>
        </w:rPr>
        <w:t xml:space="preserve">channel BW. </w:t>
      </w:r>
    </w:p>
    <w:p w14:paraId="77535CA0" w14:textId="2B28F6D3" w:rsidR="00285C64" w:rsidRDefault="004236E7" w:rsidP="000D6D3E">
      <w:pPr>
        <w:rPr>
          <w:lang w:eastAsia="zh-CN"/>
        </w:rPr>
      </w:pPr>
      <w:r>
        <w:rPr>
          <w:lang w:eastAsia="zh-CN"/>
        </w:rPr>
        <w:t>Option 1 provides band agnostic solution</w:t>
      </w:r>
      <w:r w:rsidR="00A336FD">
        <w:rPr>
          <w:lang w:eastAsia="zh-CN"/>
        </w:rPr>
        <w:t xml:space="preserve"> for PBCH transmission</w:t>
      </w:r>
      <w:r w:rsidR="001F6974">
        <w:rPr>
          <w:lang w:eastAsia="zh-CN"/>
        </w:rPr>
        <w:t xml:space="preserve"> in the dedicated spectrum</w:t>
      </w:r>
      <w:r>
        <w:rPr>
          <w:lang w:eastAsia="zh-CN"/>
        </w:rPr>
        <w:t xml:space="preserve">, while </w:t>
      </w:r>
      <w:r w:rsidR="00744F10">
        <w:rPr>
          <w:lang w:eastAsia="zh-CN"/>
        </w:rPr>
        <w:t xml:space="preserve">in option 2, </w:t>
      </w:r>
      <w:r w:rsidR="00A336FD">
        <w:rPr>
          <w:lang w:eastAsia="zh-CN"/>
        </w:rPr>
        <w:t xml:space="preserve">the PBCH transmission </w:t>
      </w:r>
      <w:r w:rsidR="00395514">
        <w:rPr>
          <w:lang w:eastAsia="zh-CN"/>
        </w:rPr>
        <w:t xml:space="preserve">BW </w:t>
      </w:r>
      <w:r w:rsidR="00A336FD">
        <w:rPr>
          <w:lang w:eastAsia="zh-CN"/>
        </w:rPr>
        <w:t xml:space="preserve">is </w:t>
      </w:r>
      <w:r>
        <w:rPr>
          <w:lang w:eastAsia="zh-CN"/>
        </w:rPr>
        <w:t>band specific.</w:t>
      </w:r>
      <w:r w:rsidR="00C8061A">
        <w:rPr>
          <w:lang w:eastAsia="zh-CN"/>
        </w:rPr>
        <w:t xml:space="preserve"> Option 1 might be simpler from implementation point of view. Besides,</w:t>
      </w:r>
      <w:r w:rsidR="009A211B">
        <w:rPr>
          <w:lang w:eastAsia="zh-CN"/>
        </w:rPr>
        <w:t xml:space="preserve"> </w:t>
      </w:r>
      <w:r w:rsidR="00F72D17">
        <w:rPr>
          <w:lang w:eastAsia="zh-CN"/>
        </w:rPr>
        <w:t xml:space="preserve">it </w:t>
      </w:r>
      <w:r w:rsidR="00FE08DE">
        <w:rPr>
          <w:lang w:eastAsia="zh-CN"/>
        </w:rPr>
        <w:t>incurs</w:t>
      </w:r>
      <w:r w:rsidR="00F72D17">
        <w:rPr>
          <w:lang w:eastAsia="zh-CN"/>
        </w:rPr>
        <w:t xml:space="preserve"> less standard impact</w:t>
      </w:r>
      <w:r w:rsidR="00AB61BD">
        <w:rPr>
          <w:lang w:eastAsia="zh-CN"/>
        </w:rPr>
        <w:t xml:space="preserve"> since</w:t>
      </w:r>
      <w:r w:rsidR="00F72D17">
        <w:rPr>
          <w:lang w:eastAsia="zh-CN"/>
        </w:rPr>
        <w:t xml:space="preserve"> it </w:t>
      </w:r>
      <w:r w:rsidR="006358CB">
        <w:rPr>
          <w:lang w:eastAsia="zh-CN"/>
        </w:rPr>
        <w:t>doesn’t need</w:t>
      </w:r>
      <w:r w:rsidR="00DA6718">
        <w:rPr>
          <w:lang w:eastAsia="zh-CN"/>
        </w:rPr>
        <w:t xml:space="preserve"> the</w:t>
      </w:r>
      <w:r w:rsidR="00F72D17">
        <w:rPr>
          <w:lang w:eastAsia="zh-CN"/>
        </w:rPr>
        <w:t xml:space="preserve"> puncturing pattern for</w:t>
      </w:r>
      <w:r w:rsidR="00DA6718">
        <w:rPr>
          <w:lang w:eastAsia="zh-CN"/>
        </w:rPr>
        <w:t xml:space="preserve"> </w:t>
      </w:r>
      <w:r w:rsidR="00F72D17">
        <w:rPr>
          <w:lang w:eastAsia="zh-CN"/>
        </w:rPr>
        <w:t>PBCH</w:t>
      </w:r>
      <w:r w:rsidR="00121FBB">
        <w:rPr>
          <w:lang w:eastAsia="zh-CN"/>
        </w:rPr>
        <w:t xml:space="preserve">. </w:t>
      </w:r>
      <w:r w:rsidR="00C334A6">
        <w:rPr>
          <w:lang w:eastAsia="zh-CN"/>
        </w:rPr>
        <w:t xml:space="preserve">Comparatively, </w:t>
      </w:r>
      <w:r w:rsidR="00894757">
        <w:rPr>
          <w:lang w:eastAsia="zh-CN"/>
        </w:rPr>
        <w:t>a</w:t>
      </w:r>
      <w:r w:rsidR="00121FBB">
        <w:rPr>
          <w:lang w:eastAsia="zh-CN"/>
        </w:rPr>
        <w:t xml:space="preserve"> puncturing pattern</w:t>
      </w:r>
      <w:r w:rsidR="00894757">
        <w:rPr>
          <w:lang w:eastAsia="zh-CN"/>
        </w:rPr>
        <w:t xml:space="preserve"> is</w:t>
      </w:r>
      <w:r w:rsidR="00F72D17">
        <w:rPr>
          <w:lang w:eastAsia="zh-CN"/>
        </w:rPr>
        <w:t xml:space="preserve"> needed </w:t>
      </w:r>
      <w:r w:rsidR="00DE6019">
        <w:rPr>
          <w:lang w:eastAsia="zh-CN"/>
        </w:rPr>
        <w:t xml:space="preserve">for option 2 </w:t>
      </w:r>
      <w:r w:rsidR="00894757">
        <w:rPr>
          <w:lang w:eastAsia="zh-CN"/>
        </w:rPr>
        <w:t xml:space="preserve">to determine </w:t>
      </w:r>
      <w:r w:rsidR="00FE08DE">
        <w:rPr>
          <w:lang w:eastAsia="zh-CN"/>
        </w:rPr>
        <w:t xml:space="preserve">the PRBs included in the 15PRB PBCH transmission BW </w:t>
      </w:r>
      <w:r w:rsidR="00894757">
        <w:rPr>
          <w:lang w:eastAsia="zh-CN"/>
        </w:rPr>
        <w:t xml:space="preserve">besides </w:t>
      </w:r>
      <w:r w:rsidR="00FE08DE">
        <w:rPr>
          <w:lang w:eastAsia="zh-CN"/>
        </w:rPr>
        <w:t>the</w:t>
      </w:r>
      <w:r w:rsidR="00A77069">
        <w:rPr>
          <w:lang w:eastAsia="zh-CN"/>
        </w:rPr>
        <w:t xml:space="preserve"> </w:t>
      </w:r>
      <w:r w:rsidR="00894757">
        <w:rPr>
          <w:lang w:eastAsia="zh-CN"/>
        </w:rPr>
        <w:t>12PRBs including PSS/SSS</w:t>
      </w:r>
      <w:r w:rsidR="008D3432">
        <w:rPr>
          <w:lang w:eastAsia="zh-CN"/>
        </w:rPr>
        <w:t>.</w:t>
      </w:r>
      <w:r w:rsidR="00BC1D4F">
        <w:rPr>
          <w:lang w:eastAsia="zh-CN"/>
        </w:rPr>
        <w:t xml:space="preserve"> </w:t>
      </w:r>
    </w:p>
    <w:p w14:paraId="1A7DE073" w14:textId="178F282D" w:rsidR="00EC211F" w:rsidRDefault="00F70226" w:rsidP="000D6D3E">
      <w:pPr>
        <w:rPr>
          <w:lang w:eastAsia="zh-CN"/>
        </w:rPr>
      </w:pPr>
      <w:r>
        <w:rPr>
          <w:lang w:eastAsia="zh-CN"/>
        </w:rPr>
        <w:t>The performance loss of option 1 due to less PRBs can be compensated based on implementation, such as power boosting and multi-time reception</w:t>
      </w:r>
      <w:r w:rsidR="00184C6A">
        <w:rPr>
          <w:lang w:eastAsia="zh-CN"/>
        </w:rPr>
        <w:t>, as discussed in the previous meetings.</w:t>
      </w:r>
    </w:p>
    <w:p w14:paraId="5816326A" w14:textId="2AB416A8" w:rsidR="004236E7" w:rsidRPr="00C826A9" w:rsidRDefault="00C826A9" w:rsidP="000D6D3E">
      <w:pPr>
        <w:rPr>
          <w:b/>
          <w:bCs/>
          <w:lang w:eastAsia="zh-CN"/>
        </w:rPr>
      </w:pPr>
      <w:bookmarkStart w:id="5" w:name="_Hlk135035389"/>
      <w:r w:rsidRPr="00C826A9">
        <w:rPr>
          <w:b/>
          <w:bCs/>
          <w:lang w:eastAsia="zh-CN"/>
        </w:rPr>
        <w:t>Proposal</w:t>
      </w:r>
      <w:r w:rsidR="00DC310B">
        <w:rPr>
          <w:b/>
          <w:bCs/>
          <w:lang w:eastAsia="zh-CN"/>
        </w:rPr>
        <w:t xml:space="preserve"> 1</w:t>
      </w:r>
      <w:r w:rsidRPr="00C826A9">
        <w:rPr>
          <w:b/>
          <w:bCs/>
          <w:lang w:eastAsia="zh-CN"/>
        </w:rPr>
        <w:t xml:space="preserve">: For </w:t>
      </w:r>
      <w:r w:rsidR="001B677D">
        <w:rPr>
          <w:b/>
          <w:bCs/>
          <w:lang w:val="en-US" w:eastAsia="zh-CN"/>
        </w:rPr>
        <w:t xml:space="preserve">3MHz channel bandwidth of </w:t>
      </w:r>
      <w:r w:rsidR="00FE08DE">
        <w:rPr>
          <w:b/>
          <w:bCs/>
          <w:lang w:eastAsia="zh-CN"/>
        </w:rPr>
        <w:t xml:space="preserve">all </w:t>
      </w:r>
      <w:r w:rsidRPr="00C826A9">
        <w:rPr>
          <w:b/>
          <w:bCs/>
          <w:lang w:eastAsia="zh-CN"/>
        </w:rPr>
        <w:t>the bands</w:t>
      </w:r>
      <w:r w:rsidR="00922FE0">
        <w:rPr>
          <w:b/>
          <w:bCs/>
          <w:lang w:eastAsia="zh-CN"/>
        </w:rPr>
        <w:t xml:space="preserve"> of interest</w:t>
      </w:r>
      <w:r w:rsidRPr="00C826A9">
        <w:rPr>
          <w:b/>
          <w:bCs/>
          <w:lang w:eastAsia="zh-CN"/>
        </w:rPr>
        <w:t>, the</w:t>
      </w:r>
      <w:r>
        <w:rPr>
          <w:b/>
          <w:bCs/>
          <w:lang w:eastAsia="zh-CN"/>
        </w:rPr>
        <w:t xml:space="preserve"> PBCH transmission bandwidth is 12PRBs. </w:t>
      </w:r>
    </w:p>
    <w:bookmarkEnd w:id="5"/>
    <w:p w14:paraId="370DF285" w14:textId="0B14C978" w:rsidR="00A97BFD" w:rsidRDefault="00B55A91" w:rsidP="004928D3">
      <w:pPr>
        <w:spacing w:before="120"/>
        <w:rPr>
          <w:rFonts w:eastAsia="等线"/>
          <w:lang w:val="en-US" w:eastAsia="zh-CN"/>
        </w:rPr>
      </w:pPr>
      <w:r>
        <w:rPr>
          <w:rFonts w:eastAsia="等线"/>
          <w:lang w:val="en-US" w:eastAsia="zh-CN"/>
        </w:rPr>
        <w:t xml:space="preserve">RAN1#112 </w:t>
      </w:r>
      <w:r w:rsidR="00A70172">
        <w:rPr>
          <w:rFonts w:eastAsia="等线"/>
          <w:lang w:val="en-US" w:eastAsia="zh-CN"/>
        </w:rPr>
        <w:t>had</w:t>
      </w:r>
      <w:r>
        <w:rPr>
          <w:rFonts w:eastAsia="等线"/>
          <w:lang w:val="en-US" w:eastAsia="zh-CN"/>
        </w:rPr>
        <w:t xml:space="preserve"> a </w:t>
      </w:r>
      <w:r w:rsidR="00683815">
        <w:rPr>
          <w:rFonts w:eastAsia="等线"/>
          <w:lang w:val="en-US" w:eastAsia="zh-CN"/>
        </w:rPr>
        <w:t xml:space="preserve">working assumption </w:t>
      </w:r>
      <w:r w:rsidR="00A70172">
        <w:rPr>
          <w:rFonts w:eastAsia="等线"/>
          <w:lang w:val="en-US" w:eastAsia="zh-CN"/>
        </w:rPr>
        <w:t>that</w:t>
      </w:r>
      <w:r w:rsidR="00357C10">
        <w:rPr>
          <w:rFonts w:eastAsia="等线"/>
          <w:lang w:val="en-US" w:eastAsia="zh-CN"/>
        </w:rPr>
        <w:t xml:space="preserve"> </w:t>
      </w:r>
      <w:r w:rsidR="00A70172">
        <w:rPr>
          <w:szCs w:val="18"/>
          <w:lang w:eastAsia="zh-CN"/>
        </w:rPr>
        <w:t xml:space="preserve">for </w:t>
      </w:r>
      <w:r w:rsidR="00A70172" w:rsidRPr="00DA7533">
        <w:rPr>
          <w:lang w:val="en-US" w:eastAsia="zh-CN"/>
        </w:rPr>
        <w:t xml:space="preserve">PBCH transmission </w:t>
      </w:r>
      <w:r w:rsidR="00A70172">
        <w:t xml:space="preserve">bandwidth </w:t>
      </w:r>
      <w:r w:rsidR="00A70172" w:rsidRPr="00DA7533">
        <w:t>less than 20PRB</w:t>
      </w:r>
      <w:r w:rsidR="00A70172">
        <w:t>,</w:t>
      </w:r>
      <w:r w:rsidR="00A70172" w:rsidRPr="00DB3EFB">
        <w:rPr>
          <w:szCs w:val="18"/>
          <w:lang w:eastAsia="zh-CN"/>
        </w:rPr>
        <w:t xml:space="preserve"> </w:t>
      </w:r>
      <w:r w:rsidR="00357C10" w:rsidRPr="00DB3EFB">
        <w:rPr>
          <w:szCs w:val="18"/>
          <w:lang w:val="en-US" w:eastAsia="zh-CN"/>
        </w:rPr>
        <w:t xml:space="preserve">RB-level </w:t>
      </w:r>
      <w:r w:rsidR="00357C10" w:rsidRPr="00DB3EFB">
        <w:rPr>
          <w:szCs w:val="18"/>
          <w:lang w:eastAsia="zh-CN"/>
        </w:rPr>
        <w:t>puncturing</w:t>
      </w:r>
      <w:r w:rsidR="00A70172">
        <w:rPr>
          <w:szCs w:val="18"/>
          <w:lang w:eastAsia="zh-CN"/>
        </w:rPr>
        <w:t xml:space="preserve"> is used</w:t>
      </w:r>
      <w:r w:rsidR="00744F10">
        <w:rPr>
          <w:szCs w:val="18"/>
          <w:lang w:eastAsia="zh-CN"/>
        </w:rPr>
        <w:t xml:space="preserve"> for PBCH transmission</w:t>
      </w:r>
      <w:r w:rsidR="000E3CFB">
        <w:t xml:space="preserve">. </w:t>
      </w:r>
      <w:r w:rsidR="00BA5CE7">
        <w:t xml:space="preserve">In our understanding, </w:t>
      </w:r>
      <w:r w:rsidR="00BA5CE7">
        <w:rPr>
          <w:rFonts w:eastAsia="等线"/>
          <w:lang w:val="en-US" w:eastAsia="zh-CN"/>
        </w:rPr>
        <w:t>t</w:t>
      </w:r>
      <w:r w:rsidR="00683815">
        <w:rPr>
          <w:rFonts w:eastAsia="等线"/>
          <w:lang w:val="en-US" w:eastAsia="zh-CN"/>
        </w:rPr>
        <w:t>his scheme has minimized standard impact</w:t>
      </w:r>
      <w:r w:rsidR="000E3CFB">
        <w:rPr>
          <w:rFonts w:eastAsia="等线"/>
          <w:lang w:val="en-US" w:eastAsia="zh-CN"/>
        </w:rPr>
        <w:t xml:space="preserve"> </w:t>
      </w:r>
      <w:r w:rsidR="00683815">
        <w:rPr>
          <w:rFonts w:eastAsia="等线"/>
          <w:lang w:val="en-US" w:eastAsia="zh-CN"/>
        </w:rPr>
        <w:t xml:space="preserve">and </w:t>
      </w:r>
      <w:r w:rsidR="000E3CFB">
        <w:rPr>
          <w:rFonts w:eastAsia="等线"/>
          <w:lang w:val="en-US" w:eastAsia="zh-CN"/>
        </w:rPr>
        <w:t xml:space="preserve">it </w:t>
      </w:r>
      <w:r w:rsidR="00683815">
        <w:rPr>
          <w:rFonts w:eastAsia="等线"/>
          <w:lang w:val="en-US" w:eastAsia="zh-CN"/>
        </w:rPr>
        <w:t xml:space="preserve">is aligned with the objectives of </w:t>
      </w:r>
      <w:r w:rsidR="00683815" w:rsidRPr="006F6B0B">
        <w:rPr>
          <w:lang w:eastAsia="zh-CN"/>
        </w:rPr>
        <w:t>PBCH based on current design</w:t>
      </w:r>
      <w:r w:rsidR="005711B8">
        <w:rPr>
          <w:lang w:eastAsia="ja-JP"/>
        </w:rPr>
        <w:t>.</w:t>
      </w:r>
      <w:r w:rsidR="000E3CFB">
        <w:rPr>
          <w:lang w:eastAsia="ja-JP"/>
        </w:rPr>
        <w:t xml:space="preserve"> </w:t>
      </w:r>
      <w:r w:rsidR="005711B8">
        <w:rPr>
          <w:lang w:eastAsia="ja-JP"/>
        </w:rPr>
        <w:t>W</w:t>
      </w:r>
      <w:r w:rsidR="000E3CFB">
        <w:rPr>
          <w:lang w:eastAsia="ja-JP"/>
        </w:rPr>
        <w:t xml:space="preserve">e prefer to confirm the working assumption. </w:t>
      </w:r>
    </w:p>
    <w:p w14:paraId="2E9B123E" w14:textId="77CC66DF" w:rsidR="00A97BFD" w:rsidRPr="00A97BFD" w:rsidRDefault="00A97BFD" w:rsidP="00A97BFD">
      <w:pPr>
        <w:rPr>
          <w:b/>
          <w:bCs/>
        </w:rPr>
      </w:pPr>
      <w:bookmarkStart w:id="6" w:name="_Hlk135035394"/>
      <w:r w:rsidRPr="00A97BFD">
        <w:rPr>
          <w:b/>
          <w:bCs/>
        </w:rPr>
        <w:t>Proposal</w:t>
      </w:r>
      <w:r w:rsidR="00DC310B">
        <w:rPr>
          <w:b/>
          <w:bCs/>
        </w:rPr>
        <w:t xml:space="preserve"> 2</w:t>
      </w:r>
      <w:r w:rsidRPr="00A97BFD">
        <w:rPr>
          <w:b/>
          <w:bCs/>
        </w:rPr>
        <w:t xml:space="preserve">: </w:t>
      </w:r>
      <w:r w:rsidR="00A17573">
        <w:rPr>
          <w:b/>
          <w:bCs/>
        </w:rPr>
        <w:t xml:space="preserve">Following </w:t>
      </w:r>
      <w:r w:rsidRPr="00A97BFD">
        <w:rPr>
          <w:b/>
          <w:bCs/>
        </w:rPr>
        <w:t>working assumption</w:t>
      </w:r>
      <w:r w:rsidR="00A17573">
        <w:rPr>
          <w:b/>
          <w:bCs/>
        </w:rPr>
        <w:t xml:space="preserve"> is confirmed,</w:t>
      </w:r>
    </w:p>
    <w:p w14:paraId="036AAF54" w14:textId="76AEE52E" w:rsidR="00A97BFD" w:rsidRPr="00A97BFD" w:rsidRDefault="00A97BFD" w:rsidP="00A97BFD">
      <w:pPr>
        <w:rPr>
          <w:rFonts w:eastAsia="等线"/>
          <w:b/>
          <w:bCs/>
          <w:lang w:val="en-US" w:eastAsia="zh-CN"/>
        </w:rPr>
      </w:pPr>
      <w:r w:rsidRPr="00A97BFD">
        <w:rPr>
          <w:b/>
          <w:bCs/>
        </w:rPr>
        <w:t xml:space="preserve">For transmission bandwidth[s] of &lt;5MHz, for PBCH, in the case[s] that </w:t>
      </w:r>
      <w:r w:rsidRPr="00A97BFD">
        <w:rPr>
          <w:b/>
          <w:bCs/>
          <w:lang w:val="en-US" w:eastAsia="zh-CN"/>
        </w:rPr>
        <w:t xml:space="preserve">available PRBs for PBCH transmission </w:t>
      </w:r>
      <w:r w:rsidRPr="00A97BFD">
        <w:rPr>
          <w:b/>
          <w:bCs/>
        </w:rPr>
        <w:t xml:space="preserve">is less than 20PRB, </w:t>
      </w:r>
    </w:p>
    <w:p w14:paraId="6708C43B" w14:textId="77777777" w:rsidR="00A97BFD" w:rsidRPr="00226909" w:rsidRDefault="00A97BFD" w:rsidP="00A97BFD">
      <w:pPr>
        <w:pStyle w:val="ListParagraph"/>
        <w:numPr>
          <w:ilvl w:val="1"/>
          <w:numId w:val="9"/>
        </w:numPr>
        <w:rPr>
          <w:b/>
          <w:bCs/>
          <w:sz w:val="20"/>
          <w:szCs w:val="20"/>
          <w:lang w:eastAsia="zh-CN"/>
        </w:rPr>
      </w:pPr>
      <w:r w:rsidRPr="00226909">
        <w:rPr>
          <w:b/>
          <w:bCs/>
          <w:sz w:val="20"/>
          <w:szCs w:val="20"/>
          <w:lang w:eastAsia="zh-CN"/>
        </w:rPr>
        <w:t xml:space="preserve">PBCH based on </w:t>
      </w:r>
      <w:r w:rsidRPr="00226909">
        <w:rPr>
          <w:b/>
          <w:bCs/>
          <w:sz w:val="20"/>
          <w:szCs w:val="20"/>
          <w:lang w:val="en-US" w:eastAsia="zh-CN"/>
        </w:rPr>
        <w:t xml:space="preserve">RB-level </w:t>
      </w:r>
      <w:r w:rsidRPr="00226909">
        <w:rPr>
          <w:b/>
          <w:bCs/>
          <w:sz w:val="20"/>
          <w:szCs w:val="20"/>
          <w:lang w:eastAsia="zh-CN"/>
        </w:rPr>
        <w:t>puncturing</w:t>
      </w:r>
      <w:r w:rsidRPr="00226909">
        <w:rPr>
          <w:b/>
          <w:bCs/>
          <w:sz w:val="20"/>
          <w:szCs w:val="20"/>
          <w:lang w:val="en-US" w:eastAsia="zh-CN"/>
        </w:rPr>
        <w:t xml:space="preserve"> (</w:t>
      </w:r>
      <w:r w:rsidRPr="00226909">
        <w:rPr>
          <w:b/>
          <w:bCs/>
          <w:sz w:val="20"/>
          <w:szCs w:val="20"/>
          <w:lang w:eastAsia="zh-CN"/>
        </w:rPr>
        <w:t>i.e., PBCH encoding is based on 20PRB. The encoded bits</w:t>
      </w:r>
      <w:r w:rsidRPr="00226909">
        <w:rPr>
          <w:b/>
          <w:bCs/>
          <w:sz w:val="20"/>
          <w:szCs w:val="20"/>
          <w:lang w:val="en-US" w:eastAsia="zh-CN"/>
        </w:rPr>
        <w:t xml:space="preserve"> and DMRS </w:t>
      </w:r>
      <w:r w:rsidRPr="00226909">
        <w:rPr>
          <w:b/>
          <w:bCs/>
          <w:sz w:val="20"/>
          <w:szCs w:val="20"/>
          <w:lang w:eastAsia="zh-CN"/>
        </w:rPr>
        <w:t xml:space="preserve">are mapped to 20PRBs based on legacy SSB structure, and those </w:t>
      </w:r>
      <w:r w:rsidRPr="00226909">
        <w:rPr>
          <w:b/>
          <w:bCs/>
          <w:sz w:val="20"/>
          <w:szCs w:val="20"/>
          <w:lang w:val="en-US" w:eastAsia="zh-CN"/>
        </w:rPr>
        <w:t xml:space="preserve">PRBs that </w:t>
      </w:r>
      <w:r w:rsidRPr="00226909">
        <w:rPr>
          <w:b/>
          <w:bCs/>
          <w:sz w:val="20"/>
          <w:szCs w:val="20"/>
          <w:lang w:eastAsia="zh-CN"/>
        </w:rPr>
        <w:t xml:space="preserve">fall outside of </w:t>
      </w:r>
      <w:r w:rsidRPr="00226909">
        <w:rPr>
          <w:b/>
          <w:bCs/>
          <w:sz w:val="20"/>
          <w:szCs w:val="20"/>
          <w:lang w:val="en-US" w:eastAsia="zh-CN"/>
        </w:rPr>
        <w:t xml:space="preserve">available PRBs for PBCH transmission </w:t>
      </w:r>
      <w:r w:rsidRPr="00226909">
        <w:rPr>
          <w:b/>
          <w:bCs/>
          <w:sz w:val="20"/>
          <w:szCs w:val="20"/>
          <w:lang w:eastAsia="zh-CN"/>
        </w:rPr>
        <w:t>are punctured</w:t>
      </w:r>
      <w:r w:rsidRPr="00226909">
        <w:rPr>
          <w:b/>
          <w:bCs/>
          <w:sz w:val="20"/>
          <w:szCs w:val="20"/>
          <w:lang w:val="en-US" w:eastAsia="zh-CN"/>
        </w:rPr>
        <w:t>)</w:t>
      </w:r>
    </w:p>
    <w:p w14:paraId="77E4F1D4" w14:textId="0F98768D" w:rsidR="00A97BFD" w:rsidRPr="00226909" w:rsidRDefault="00A97BFD" w:rsidP="00A97BFD">
      <w:pPr>
        <w:pStyle w:val="ListParagraph"/>
        <w:numPr>
          <w:ilvl w:val="1"/>
          <w:numId w:val="9"/>
        </w:numPr>
        <w:rPr>
          <w:b/>
          <w:bCs/>
          <w:sz w:val="20"/>
          <w:szCs w:val="20"/>
          <w:lang w:eastAsia="zh-CN"/>
        </w:rPr>
      </w:pPr>
      <w:r w:rsidRPr="00226909">
        <w:rPr>
          <w:rFonts w:eastAsia="等线" w:hint="eastAsia"/>
          <w:b/>
          <w:bCs/>
          <w:sz w:val="20"/>
          <w:szCs w:val="20"/>
          <w:lang w:val="en-US" w:eastAsia="zh-CN"/>
        </w:rPr>
        <w:t>N</w:t>
      </w:r>
      <w:r w:rsidRPr="00226909">
        <w:rPr>
          <w:rFonts w:eastAsia="等线"/>
          <w:b/>
          <w:bCs/>
          <w:sz w:val="20"/>
          <w:szCs w:val="20"/>
          <w:lang w:val="en-US" w:eastAsia="zh-CN"/>
        </w:rPr>
        <w:t>ote: No other optimization is needed</w:t>
      </w:r>
    </w:p>
    <w:bookmarkEnd w:id="6"/>
    <w:p w14:paraId="79F136F1" w14:textId="1CE49D16" w:rsidR="003C3BF7" w:rsidRPr="00510B1A" w:rsidRDefault="00322713" w:rsidP="003C3BF7">
      <w:pPr>
        <w:pStyle w:val="Heading2"/>
        <w:rPr>
          <w:szCs w:val="24"/>
          <w:lang w:eastAsia="zh-CN"/>
        </w:rPr>
      </w:pPr>
      <w:r>
        <w:rPr>
          <w:szCs w:val="24"/>
          <w:lang w:eastAsia="zh-CN"/>
        </w:rPr>
        <w:t xml:space="preserve">PDCCH </w:t>
      </w:r>
      <w:r w:rsidR="00BA105D">
        <w:rPr>
          <w:szCs w:val="24"/>
          <w:lang w:eastAsia="zh-CN"/>
        </w:rPr>
        <w:t>CORESET#0</w:t>
      </w:r>
    </w:p>
    <w:p w14:paraId="0E7A479E" w14:textId="44257676" w:rsidR="00D57CF0" w:rsidRDefault="007F01C1" w:rsidP="00B56BA6">
      <w:pPr>
        <w:spacing w:after="200" w:line="276" w:lineRule="auto"/>
        <w:rPr>
          <w:lang w:eastAsia="zh-CN"/>
        </w:rPr>
      </w:pPr>
      <w:r>
        <w:rPr>
          <w:lang w:eastAsia="zh-CN"/>
        </w:rPr>
        <w:t>In</w:t>
      </w:r>
      <w:r w:rsidR="00D57CF0">
        <w:rPr>
          <w:lang w:eastAsia="zh-CN"/>
        </w:rPr>
        <w:t xml:space="preserve"> legacy, CORESET#0 supports 24/48/96PRBs as the </w:t>
      </w:r>
      <w:r w:rsidR="00922FE0">
        <w:rPr>
          <w:lang w:eastAsia="zh-CN"/>
        </w:rPr>
        <w:t xml:space="preserve">candidate </w:t>
      </w:r>
      <w:r w:rsidR="00D57CF0">
        <w:rPr>
          <w:lang w:eastAsia="zh-CN"/>
        </w:rPr>
        <w:t>transmission bandwidth</w:t>
      </w:r>
      <w:r w:rsidR="009068A8">
        <w:rPr>
          <w:lang w:eastAsia="zh-CN"/>
        </w:rPr>
        <w:t xml:space="preserve">s for </w:t>
      </w:r>
      <w:r w:rsidR="009068A8" w:rsidRPr="00F548CF">
        <w:rPr>
          <w:rFonts w:cs="Arial" w:hint="eastAsia"/>
          <w:lang w:val="en-US" w:eastAsia="zh-CN"/>
        </w:rPr>
        <w:t>frequency bands</w:t>
      </w:r>
      <w:r w:rsidR="009068A8" w:rsidRPr="0009732E">
        <w:rPr>
          <w:rFonts w:cs="Arial"/>
        </w:rPr>
        <w:t xml:space="preserve"> with minimum channel bandwidth 5MHz</w:t>
      </w:r>
      <w:r w:rsidR="00922FE0">
        <w:rPr>
          <w:rFonts w:cs="Arial"/>
        </w:rPr>
        <w:t>/10MHz</w:t>
      </w:r>
      <w:r w:rsidR="00A77069">
        <w:rPr>
          <w:rFonts w:cs="Arial"/>
        </w:rPr>
        <w:t xml:space="preserve"> </w:t>
      </w:r>
      <w:r w:rsidR="00A77069">
        <w:rPr>
          <w:lang w:eastAsia="zh-CN"/>
        </w:rPr>
        <w:t>(see Appendix #1)</w:t>
      </w:r>
      <w:r w:rsidR="00D57CF0">
        <w:rPr>
          <w:lang w:eastAsia="zh-CN"/>
        </w:rPr>
        <w:t xml:space="preserve">. </w:t>
      </w:r>
      <w:r w:rsidR="008D06CB">
        <w:rPr>
          <w:lang w:eastAsia="zh-CN"/>
        </w:rPr>
        <w:t>Similarly</w:t>
      </w:r>
      <w:r w:rsidR="00922FE0" w:rsidRPr="00922FE0">
        <w:rPr>
          <w:lang w:eastAsia="zh-CN"/>
        </w:rPr>
        <w:t xml:space="preserve"> </w:t>
      </w:r>
      <w:r w:rsidR="00922FE0">
        <w:rPr>
          <w:lang w:eastAsia="zh-CN"/>
        </w:rPr>
        <w:t>for the band of interest</w:t>
      </w:r>
      <w:r w:rsidR="008D06CB">
        <w:rPr>
          <w:lang w:eastAsia="zh-CN"/>
        </w:rPr>
        <w:t xml:space="preserve">, </w:t>
      </w:r>
      <w:r w:rsidR="00D57CF0">
        <w:rPr>
          <w:lang w:eastAsia="zh-CN"/>
        </w:rPr>
        <w:t>a set of CORESET#0 transmission BW</w:t>
      </w:r>
      <w:r w:rsidR="00AC364B">
        <w:rPr>
          <w:lang w:eastAsia="zh-CN"/>
        </w:rPr>
        <w:t>s</w:t>
      </w:r>
      <w:r w:rsidR="00D57CF0">
        <w:rPr>
          <w:lang w:eastAsia="zh-CN"/>
        </w:rPr>
        <w:t xml:space="preserve"> can be defined</w:t>
      </w:r>
      <w:r w:rsidR="00CA7570" w:rsidRPr="00CA7570">
        <w:rPr>
          <w:lang w:eastAsia="zh-CN"/>
        </w:rPr>
        <w:t xml:space="preserve"> </w:t>
      </w:r>
      <w:r w:rsidR="00CA7570">
        <w:rPr>
          <w:lang w:eastAsia="zh-CN"/>
        </w:rPr>
        <w:t>for CORESET#0 configuration</w:t>
      </w:r>
      <w:r w:rsidR="008D06CB">
        <w:rPr>
          <w:lang w:eastAsia="zh-CN"/>
        </w:rPr>
        <w:t xml:space="preserve">. </w:t>
      </w:r>
    </w:p>
    <w:p w14:paraId="3CBC93A8" w14:textId="408C8825" w:rsidR="00B91CF0" w:rsidRDefault="00B91CF0" w:rsidP="00B91CF0">
      <w:pPr>
        <w:pStyle w:val="ListParagraph"/>
        <w:numPr>
          <w:ilvl w:val="0"/>
          <w:numId w:val="8"/>
        </w:numPr>
        <w:rPr>
          <w:sz w:val="20"/>
          <w:szCs w:val="20"/>
          <w:lang w:eastAsia="zh-CN"/>
        </w:rPr>
      </w:pPr>
      <w:r>
        <w:rPr>
          <w:sz w:val="20"/>
          <w:szCs w:val="20"/>
          <w:lang w:val="en-US" w:eastAsia="zh-CN"/>
        </w:rPr>
        <w:t>For 3MHz channel BW</w:t>
      </w:r>
    </w:p>
    <w:p w14:paraId="0C9605F6" w14:textId="3701B451" w:rsidR="00B91CF0" w:rsidRDefault="00810731" w:rsidP="00B91CF0">
      <w:pPr>
        <w:pStyle w:val="ListParagraph"/>
        <w:numPr>
          <w:ilvl w:val="1"/>
          <w:numId w:val="8"/>
        </w:numPr>
        <w:rPr>
          <w:sz w:val="20"/>
          <w:szCs w:val="20"/>
          <w:lang w:eastAsia="zh-CN"/>
        </w:rPr>
      </w:pPr>
      <w:r>
        <w:rPr>
          <w:sz w:val="20"/>
          <w:szCs w:val="20"/>
          <w:lang w:val="en-US" w:eastAsia="zh-CN"/>
        </w:rPr>
        <w:t xml:space="preserve">A </w:t>
      </w:r>
      <w:r w:rsidR="00B91CF0" w:rsidRPr="00B91CF0">
        <w:rPr>
          <w:sz w:val="20"/>
          <w:szCs w:val="20"/>
          <w:lang w:eastAsia="zh-CN"/>
        </w:rPr>
        <w:t>12 PRB</w:t>
      </w:r>
      <w:r w:rsidR="008E6BCA">
        <w:rPr>
          <w:sz w:val="20"/>
          <w:szCs w:val="20"/>
          <w:lang w:val="en-US" w:eastAsia="zh-CN"/>
        </w:rPr>
        <w:t xml:space="preserve"> </w:t>
      </w:r>
      <w:r w:rsidR="008E6BCA" w:rsidRPr="00B91CF0">
        <w:rPr>
          <w:sz w:val="20"/>
          <w:szCs w:val="20"/>
          <w:lang w:eastAsia="zh-CN"/>
        </w:rPr>
        <w:t>CORESET#0</w:t>
      </w:r>
      <w:r w:rsidR="00B91CF0" w:rsidRPr="00B91CF0">
        <w:rPr>
          <w:sz w:val="20"/>
          <w:szCs w:val="20"/>
          <w:lang w:eastAsia="zh-CN"/>
        </w:rPr>
        <w:t xml:space="preserve"> transmission BW</w:t>
      </w:r>
      <w:r w:rsidR="00B91CF0">
        <w:rPr>
          <w:sz w:val="20"/>
          <w:szCs w:val="20"/>
          <w:lang w:val="en-US" w:eastAsia="zh-CN"/>
        </w:rPr>
        <w:t xml:space="preserve"> </w:t>
      </w:r>
      <w:r w:rsidR="00922FE0">
        <w:rPr>
          <w:sz w:val="20"/>
          <w:szCs w:val="20"/>
          <w:lang w:val="en-US" w:eastAsia="zh-CN"/>
        </w:rPr>
        <w:t xml:space="preserve">(same location with PBCH) </w:t>
      </w:r>
      <w:r w:rsidR="00B91CF0">
        <w:rPr>
          <w:sz w:val="20"/>
          <w:szCs w:val="20"/>
          <w:lang w:val="en-US" w:eastAsia="zh-CN"/>
        </w:rPr>
        <w:t>should be supported</w:t>
      </w:r>
      <w:r w:rsidR="00B91CF0" w:rsidRPr="00B91CF0">
        <w:rPr>
          <w:sz w:val="20"/>
          <w:szCs w:val="20"/>
          <w:lang w:eastAsia="zh-CN"/>
        </w:rPr>
        <w:t xml:space="preserve"> with the </w:t>
      </w:r>
      <w:r w:rsidR="00681950">
        <w:rPr>
          <w:sz w:val="20"/>
          <w:szCs w:val="20"/>
          <w:lang w:eastAsia="zh-CN"/>
        </w:rPr>
        <w:t>motivation</w:t>
      </w:r>
      <w:r w:rsidR="00B91CF0" w:rsidRPr="00B91CF0">
        <w:rPr>
          <w:sz w:val="20"/>
          <w:szCs w:val="20"/>
          <w:lang w:eastAsia="zh-CN"/>
        </w:rPr>
        <w:t xml:space="preserve"> same with 12PRB PBCH, i.e., to guarantee the GSM-R network quality in the initial phase of migration. </w:t>
      </w:r>
    </w:p>
    <w:p w14:paraId="0B6694B4" w14:textId="290AFEEE" w:rsidR="00B91CF0" w:rsidRDefault="00810731" w:rsidP="00B91CF0">
      <w:pPr>
        <w:pStyle w:val="ListParagraph"/>
        <w:numPr>
          <w:ilvl w:val="1"/>
          <w:numId w:val="8"/>
        </w:numPr>
        <w:rPr>
          <w:sz w:val="20"/>
          <w:szCs w:val="20"/>
          <w:lang w:eastAsia="zh-CN"/>
        </w:rPr>
      </w:pPr>
      <w:r>
        <w:rPr>
          <w:sz w:val="20"/>
          <w:szCs w:val="20"/>
          <w:lang w:val="en-US" w:eastAsia="zh-CN"/>
        </w:rPr>
        <w:t xml:space="preserve">A </w:t>
      </w:r>
      <w:r w:rsidR="00B91CF0" w:rsidRPr="00B91CF0">
        <w:rPr>
          <w:sz w:val="20"/>
          <w:szCs w:val="20"/>
          <w:lang w:val="en-US" w:eastAsia="zh-CN"/>
        </w:rPr>
        <w:t xml:space="preserve">15PRB </w:t>
      </w:r>
      <w:r w:rsidR="008E6BCA" w:rsidRPr="00B91CF0">
        <w:rPr>
          <w:sz w:val="20"/>
          <w:szCs w:val="20"/>
          <w:lang w:eastAsia="zh-CN"/>
        </w:rPr>
        <w:t>CORESET#0</w:t>
      </w:r>
      <w:r w:rsidR="008E6BCA">
        <w:rPr>
          <w:sz w:val="20"/>
          <w:szCs w:val="20"/>
          <w:lang w:val="en-US" w:eastAsia="zh-CN"/>
        </w:rPr>
        <w:t xml:space="preserve"> </w:t>
      </w:r>
      <w:r w:rsidR="00DB6D19">
        <w:rPr>
          <w:sz w:val="20"/>
          <w:szCs w:val="20"/>
          <w:lang w:val="en-US" w:eastAsia="zh-CN"/>
        </w:rPr>
        <w:t>transmission BW</w:t>
      </w:r>
      <w:r w:rsidR="00B91CF0" w:rsidRPr="00B91CF0">
        <w:rPr>
          <w:sz w:val="20"/>
          <w:szCs w:val="20"/>
          <w:lang w:val="en-US" w:eastAsia="zh-CN"/>
        </w:rPr>
        <w:t xml:space="preserve"> could be defined, which is same with the channel bandwidth</w:t>
      </w:r>
      <w:r w:rsidR="00512AE1">
        <w:rPr>
          <w:sz w:val="20"/>
          <w:szCs w:val="20"/>
          <w:lang w:val="en-US" w:eastAsia="zh-CN"/>
        </w:rPr>
        <w:t xml:space="preserve">, for better </w:t>
      </w:r>
      <w:r w:rsidR="0026102F">
        <w:rPr>
          <w:sz w:val="20"/>
          <w:szCs w:val="20"/>
          <w:lang w:val="en-US" w:eastAsia="zh-CN"/>
        </w:rPr>
        <w:t>PDCCH</w:t>
      </w:r>
      <w:r w:rsidR="00512AE1">
        <w:rPr>
          <w:sz w:val="20"/>
          <w:szCs w:val="20"/>
          <w:lang w:val="en-US" w:eastAsia="zh-CN"/>
        </w:rPr>
        <w:t xml:space="preserve"> performance</w:t>
      </w:r>
      <w:r w:rsidR="0026102F">
        <w:rPr>
          <w:sz w:val="20"/>
          <w:szCs w:val="20"/>
          <w:lang w:val="en-US" w:eastAsia="zh-CN"/>
        </w:rPr>
        <w:t xml:space="preserve"> of CORESET#0</w:t>
      </w:r>
      <w:r w:rsidR="00512AE1">
        <w:rPr>
          <w:sz w:val="20"/>
          <w:szCs w:val="20"/>
          <w:lang w:val="en-US" w:eastAsia="zh-CN"/>
        </w:rPr>
        <w:t xml:space="preserve">. </w:t>
      </w:r>
    </w:p>
    <w:p w14:paraId="124F5729" w14:textId="1B6E0BE0" w:rsidR="00B91CF0" w:rsidRPr="00B91CF0" w:rsidRDefault="00B91CF0" w:rsidP="00B91CF0">
      <w:pPr>
        <w:pStyle w:val="ListParagraph"/>
        <w:numPr>
          <w:ilvl w:val="0"/>
          <w:numId w:val="8"/>
        </w:numPr>
        <w:rPr>
          <w:sz w:val="20"/>
          <w:szCs w:val="20"/>
          <w:lang w:eastAsia="zh-CN"/>
        </w:rPr>
      </w:pPr>
      <w:r>
        <w:rPr>
          <w:sz w:val="20"/>
          <w:szCs w:val="20"/>
          <w:lang w:val="en-US" w:eastAsia="zh-CN"/>
        </w:rPr>
        <w:t>For 5MHz channel BW</w:t>
      </w:r>
    </w:p>
    <w:p w14:paraId="67CA59F4" w14:textId="08B4A911" w:rsidR="00B91CF0" w:rsidRPr="000C3ABA" w:rsidRDefault="00467A36" w:rsidP="00B91CF0">
      <w:pPr>
        <w:pStyle w:val="ListParagraph"/>
        <w:numPr>
          <w:ilvl w:val="1"/>
          <w:numId w:val="8"/>
        </w:numPr>
        <w:rPr>
          <w:sz w:val="20"/>
          <w:szCs w:val="20"/>
          <w:lang w:eastAsia="zh-CN"/>
        </w:rPr>
      </w:pPr>
      <w:r>
        <w:rPr>
          <w:sz w:val="20"/>
          <w:szCs w:val="20"/>
          <w:lang w:val="en-US" w:eastAsia="zh-CN"/>
        </w:rPr>
        <w:t>A</w:t>
      </w:r>
      <w:r w:rsidR="00B91CF0" w:rsidRPr="00B91CF0">
        <w:rPr>
          <w:sz w:val="20"/>
          <w:szCs w:val="20"/>
          <w:lang w:eastAsia="zh-CN"/>
        </w:rPr>
        <w:t xml:space="preserve"> 20 PRB CORESET#0</w:t>
      </w:r>
      <w:r w:rsidR="00DB6D19" w:rsidRPr="00DB6D19">
        <w:rPr>
          <w:sz w:val="20"/>
          <w:szCs w:val="20"/>
          <w:lang w:val="en-US" w:eastAsia="zh-CN"/>
        </w:rPr>
        <w:t xml:space="preserve"> </w:t>
      </w:r>
      <w:r w:rsidR="00DB6D19">
        <w:rPr>
          <w:sz w:val="20"/>
          <w:szCs w:val="20"/>
          <w:lang w:val="en-US" w:eastAsia="zh-CN"/>
        </w:rPr>
        <w:t>transmission</w:t>
      </w:r>
      <w:r w:rsidR="00B91CF0" w:rsidRPr="00B91CF0">
        <w:rPr>
          <w:sz w:val="20"/>
          <w:szCs w:val="20"/>
          <w:lang w:eastAsia="zh-CN"/>
        </w:rPr>
        <w:t xml:space="preserve"> </w:t>
      </w:r>
      <w:r w:rsidR="00DB6D19">
        <w:rPr>
          <w:sz w:val="20"/>
          <w:szCs w:val="20"/>
          <w:lang w:val="en-US" w:eastAsia="zh-CN"/>
        </w:rPr>
        <w:t>BW</w:t>
      </w:r>
      <w:r w:rsidR="00B91CF0" w:rsidRPr="00B91CF0">
        <w:rPr>
          <w:sz w:val="20"/>
          <w:szCs w:val="20"/>
          <w:lang w:eastAsia="zh-CN"/>
        </w:rPr>
        <w:t xml:space="preserve"> </w:t>
      </w:r>
      <w:r w:rsidR="000B44F0">
        <w:rPr>
          <w:sz w:val="20"/>
          <w:szCs w:val="20"/>
          <w:lang w:val="en-US" w:eastAsia="zh-CN"/>
        </w:rPr>
        <w:t xml:space="preserve">could be defined, same with the PBCH transmission BW. </w:t>
      </w:r>
    </w:p>
    <w:p w14:paraId="15C69C1D" w14:textId="7A8502B9" w:rsidR="000C3ABA" w:rsidRPr="000C3ABA" w:rsidRDefault="000C3ABA" w:rsidP="000C3ABA">
      <w:pPr>
        <w:rPr>
          <w:lang w:eastAsia="zh-CN"/>
        </w:rPr>
      </w:pPr>
      <w:r>
        <w:rPr>
          <w:lang w:eastAsia="zh-CN"/>
        </w:rPr>
        <w:t>It is also potentially reasonable to support more candidate transmission BW</w:t>
      </w:r>
      <w:r w:rsidR="004E3F67">
        <w:rPr>
          <w:lang w:eastAsia="zh-CN"/>
        </w:rPr>
        <w:t>s</w:t>
      </w:r>
      <w:r>
        <w:rPr>
          <w:lang w:eastAsia="zh-CN"/>
        </w:rPr>
        <w:t xml:space="preserve"> for 3MHz and 5MHz channel BW for gradual </w:t>
      </w:r>
      <w:r w:rsidR="00922FE0">
        <w:rPr>
          <w:lang w:eastAsia="zh-CN"/>
        </w:rPr>
        <w:t xml:space="preserve">migration </w:t>
      </w:r>
      <w:r>
        <w:rPr>
          <w:lang w:eastAsia="zh-CN"/>
        </w:rPr>
        <w:t xml:space="preserve">purpose. </w:t>
      </w:r>
    </w:p>
    <w:p w14:paraId="3F9FC44D" w14:textId="57C73109" w:rsidR="0078737E" w:rsidRPr="004E1B89" w:rsidRDefault="0078737E" w:rsidP="0078737E">
      <w:pPr>
        <w:rPr>
          <w:b/>
          <w:bCs/>
        </w:rPr>
      </w:pPr>
      <w:bookmarkStart w:id="7" w:name="_Hlk135035406"/>
      <w:r w:rsidRPr="004E1B89">
        <w:rPr>
          <w:b/>
          <w:bCs/>
        </w:rPr>
        <w:t>Proposal</w:t>
      </w:r>
      <w:r w:rsidR="00DC310B">
        <w:rPr>
          <w:b/>
          <w:bCs/>
        </w:rPr>
        <w:t xml:space="preserve"> 3</w:t>
      </w:r>
      <w:r w:rsidRPr="004E1B89">
        <w:rPr>
          <w:b/>
          <w:bCs/>
        </w:rPr>
        <w:t xml:space="preserve">: </w:t>
      </w:r>
      <w:r w:rsidR="00D57CF0">
        <w:rPr>
          <w:b/>
          <w:bCs/>
        </w:rPr>
        <w:t xml:space="preserve">Support at least </w:t>
      </w:r>
      <w:r w:rsidRPr="004E1B89">
        <w:rPr>
          <w:b/>
          <w:bCs/>
        </w:rPr>
        <w:t>12</w:t>
      </w:r>
      <w:r w:rsidR="009933BA">
        <w:rPr>
          <w:b/>
          <w:bCs/>
        </w:rPr>
        <w:t>/</w:t>
      </w:r>
      <w:r w:rsidRPr="004E1B89">
        <w:rPr>
          <w:b/>
          <w:bCs/>
        </w:rPr>
        <w:t>15</w:t>
      </w:r>
      <w:r w:rsidR="009933BA">
        <w:rPr>
          <w:b/>
          <w:bCs/>
        </w:rPr>
        <w:t xml:space="preserve"> </w:t>
      </w:r>
      <w:r w:rsidRPr="004E1B89">
        <w:rPr>
          <w:b/>
          <w:bCs/>
        </w:rPr>
        <w:t xml:space="preserve">PRBs </w:t>
      </w:r>
      <w:r w:rsidR="00D57CF0">
        <w:rPr>
          <w:b/>
          <w:bCs/>
        </w:rPr>
        <w:t xml:space="preserve">as the </w:t>
      </w:r>
      <w:r w:rsidR="009933BA">
        <w:rPr>
          <w:b/>
          <w:bCs/>
        </w:rPr>
        <w:t xml:space="preserve">CORESET#0 </w:t>
      </w:r>
      <w:r w:rsidR="00D57CF0">
        <w:rPr>
          <w:b/>
          <w:bCs/>
        </w:rPr>
        <w:t xml:space="preserve">transmission </w:t>
      </w:r>
      <w:r w:rsidR="009933BA">
        <w:rPr>
          <w:b/>
          <w:bCs/>
        </w:rPr>
        <w:t>BW</w:t>
      </w:r>
      <w:r w:rsidR="00006762">
        <w:rPr>
          <w:b/>
          <w:bCs/>
        </w:rPr>
        <w:t xml:space="preserve">s </w:t>
      </w:r>
      <w:r w:rsidR="009933BA">
        <w:rPr>
          <w:b/>
          <w:bCs/>
        </w:rPr>
        <w:t>for 3MHz channel BW</w:t>
      </w:r>
      <w:r w:rsidR="00D57CF0">
        <w:rPr>
          <w:b/>
          <w:bCs/>
        </w:rPr>
        <w:t xml:space="preserve"> </w:t>
      </w:r>
      <w:r w:rsidRPr="004E1B89">
        <w:rPr>
          <w:b/>
          <w:bCs/>
        </w:rPr>
        <w:t>and 20PRBs</w:t>
      </w:r>
      <w:r w:rsidR="00D57CF0">
        <w:rPr>
          <w:b/>
          <w:bCs/>
        </w:rPr>
        <w:t xml:space="preserve"> as the CORESET#0 transmission BW </w:t>
      </w:r>
      <w:r w:rsidR="009933BA">
        <w:rPr>
          <w:b/>
          <w:bCs/>
        </w:rPr>
        <w:t>for 5MHz channel BW</w:t>
      </w:r>
      <w:r w:rsidRPr="004E1B89">
        <w:rPr>
          <w:b/>
          <w:bCs/>
        </w:rPr>
        <w:t xml:space="preserve">. </w:t>
      </w:r>
      <w:r w:rsidR="00006762">
        <w:rPr>
          <w:b/>
          <w:bCs/>
        </w:rPr>
        <w:t xml:space="preserve">More transmission BWs can be considered for </w:t>
      </w:r>
      <w:r w:rsidR="00922FE0">
        <w:rPr>
          <w:b/>
          <w:bCs/>
        </w:rPr>
        <w:t>gradual migration from GSM-R to NR based FRMCS</w:t>
      </w:r>
      <w:r w:rsidR="00006762">
        <w:rPr>
          <w:b/>
          <w:bCs/>
        </w:rPr>
        <w:t>.</w:t>
      </w:r>
    </w:p>
    <w:bookmarkEnd w:id="7"/>
    <w:p w14:paraId="64D0F2F0" w14:textId="291255A2" w:rsidR="00BF353D" w:rsidRPr="00006762" w:rsidRDefault="00006762" w:rsidP="000F0E1D">
      <w:pPr>
        <w:rPr>
          <w:rFonts w:eastAsia="等线"/>
          <w:lang w:val="en-US" w:eastAsia="zh-CN"/>
        </w:rPr>
      </w:pPr>
      <w:r>
        <w:rPr>
          <w:lang w:eastAsia="zh-CN"/>
        </w:rPr>
        <w:t>Based on proposal 3, s</w:t>
      </w:r>
      <w:r w:rsidR="00BF353D">
        <w:rPr>
          <w:lang w:eastAsia="zh-CN"/>
        </w:rPr>
        <w:t xml:space="preserve">ince CORESET#0 </w:t>
      </w:r>
      <w:r>
        <w:rPr>
          <w:lang w:eastAsia="zh-CN"/>
        </w:rPr>
        <w:t xml:space="preserve">for the dedicated spectrum </w:t>
      </w:r>
      <w:r w:rsidR="00BF353D">
        <w:rPr>
          <w:lang w:eastAsia="zh-CN"/>
        </w:rPr>
        <w:t>support</w:t>
      </w:r>
      <w:r>
        <w:rPr>
          <w:lang w:eastAsia="zh-CN"/>
        </w:rPr>
        <w:t>s</w:t>
      </w:r>
      <w:r w:rsidR="00BF353D">
        <w:rPr>
          <w:lang w:eastAsia="zh-CN"/>
        </w:rPr>
        <w:t xml:space="preserve"> multiple candidate transmission BWs,</w:t>
      </w:r>
      <w:r>
        <w:rPr>
          <w:lang w:eastAsia="zh-CN"/>
        </w:rPr>
        <w:t xml:space="preserve"> a configuration should be </w:t>
      </w:r>
      <w:r w:rsidR="00A77069">
        <w:rPr>
          <w:lang w:eastAsia="zh-CN"/>
        </w:rPr>
        <w:t>provided</w:t>
      </w:r>
      <w:r>
        <w:rPr>
          <w:lang w:eastAsia="zh-CN"/>
        </w:rPr>
        <w:t xml:space="preserve"> to the UE, based on which the UE could determine </w:t>
      </w:r>
      <w:r w:rsidR="00D057ED">
        <w:rPr>
          <w:lang w:eastAsia="zh-CN"/>
        </w:rPr>
        <w:t xml:space="preserve">the CORESET#0 </w:t>
      </w:r>
      <w:r>
        <w:rPr>
          <w:lang w:eastAsia="zh-CN"/>
        </w:rPr>
        <w:t xml:space="preserve">transmission BW. </w:t>
      </w:r>
      <w:r>
        <w:rPr>
          <w:rFonts w:eastAsia="等线"/>
          <w:lang w:eastAsia="zh-CN"/>
        </w:rPr>
        <w:t xml:space="preserve">Similar with </w:t>
      </w:r>
      <w:r w:rsidR="00965409">
        <w:rPr>
          <w:rFonts w:eastAsia="等线"/>
          <w:lang w:eastAsia="zh-CN"/>
        </w:rPr>
        <w:t xml:space="preserve">CORESET#0 configuration in </w:t>
      </w:r>
      <w:r>
        <w:rPr>
          <w:rFonts w:eastAsia="等线"/>
          <w:lang w:eastAsia="zh-CN"/>
        </w:rPr>
        <w:t>legacy, a CORESET#0 configuration table can be defined</w:t>
      </w:r>
      <w:r w:rsidR="00D057ED">
        <w:rPr>
          <w:rFonts w:eastAsia="等线"/>
          <w:lang w:eastAsia="zh-CN"/>
        </w:rPr>
        <w:t xml:space="preserve">, which </w:t>
      </w:r>
      <w:r w:rsidR="00D057ED">
        <w:rPr>
          <w:rFonts w:eastAsia="等线"/>
          <w:lang w:eastAsia="zh-CN"/>
        </w:rPr>
        <w:lastRenderedPageBreak/>
        <w:t xml:space="preserve">includes multiple indexes, each correspondingly to one </w:t>
      </w:r>
      <w:r w:rsidR="003624B5">
        <w:rPr>
          <w:rFonts w:eastAsia="等线"/>
          <w:lang w:eastAsia="zh-CN"/>
        </w:rPr>
        <w:t xml:space="preserve">set of </w:t>
      </w:r>
      <w:r w:rsidR="00D057ED">
        <w:rPr>
          <w:rFonts w:eastAsia="等线"/>
          <w:lang w:eastAsia="zh-CN"/>
        </w:rPr>
        <w:t>CORESET#0 configuration</w:t>
      </w:r>
      <w:r w:rsidR="003624B5">
        <w:rPr>
          <w:rFonts w:eastAsia="等线"/>
          <w:lang w:eastAsia="zh-CN"/>
        </w:rPr>
        <w:t>s</w:t>
      </w:r>
      <w:r w:rsidR="00D057ED">
        <w:rPr>
          <w:rFonts w:eastAsia="等线"/>
          <w:lang w:eastAsia="zh-CN"/>
        </w:rPr>
        <w:t>. The UE could receive a configuration</w:t>
      </w:r>
      <w:r w:rsidR="003624B5">
        <w:rPr>
          <w:rFonts w:eastAsia="等线"/>
          <w:lang w:eastAsia="zh-CN"/>
        </w:rPr>
        <w:t xml:space="preserve"> from gNB</w:t>
      </w:r>
      <w:r w:rsidR="00D057ED">
        <w:rPr>
          <w:rFonts w:eastAsia="等线"/>
          <w:lang w:eastAsia="zh-CN"/>
        </w:rPr>
        <w:t xml:space="preserve"> indicating an index of the CORESET#0 configuration table</w:t>
      </w:r>
      <w:r w:rsidR="003624B5">
        <w:rPr>
          <w:rFonts w:eastAsia="等线"/>
          <w:lang w:eastAsia="zh-CN"/>
        </w:rPr>
        <w:t xml:space="preserve"> and then determines the CORESET#0 configurations</w:t>
      </w:r>
      <w:r w:rsidR="00965409">
        <w:rPr>
          <w:rFonts w:eastAsia="等线"/>
          <w:lang w:eastAsia="zh-CN"/>
        </w:rPr>
        <w:t xml:space="preserve"> based on the index</w:t>
      </w:r>
      <w:r w:rsidR="00D057ED">
        <w:rPr>
          <w:rFonts w:eastAsia="等线"/>
          <w:lang w:eastAsia="zh-CN"/>
        </w:rPr>
        <w:t>.</w:t>
      </w:r>
    </w:p>
    <w:p w14:paraId="40C4674D" w14:textId="14F0450B" w:rsidR="000F0E1D" w:rsidRDefault="00E11A02" w:rsidP="000F0E1D">
      <w:pPr>
        <w:rPr>
          <w:lang w:eastAsia="zh-CN"/>
        </w:rPr>
      </w:pPr>
      <w:r>
        <w:rPr>
          <w:lang w:val="en-US" w:eastAsia="zh-CN"/>
        </w:rPr>
        <w:t>T</w:t>
      </w:r>
      <w:r w:rsidR="000F0E1D">
        <w:rPr>
          <w:lang w:eastAsia="zh-CN"/>
        </w:rPr>
        <w:t xml:space="preserve">o simply the standardization work, instead of designing separate CORESET#0 configuration tables for 3MHz channel BW and 5MHz channel BW of the interested bands, one single CORESET#0 configuration table could be considered for both 3MHz channel BW and 5MHz channel BW. The new configuration table supports the candidate transmission BWs listed in proposal 3. </w:t>
      </w:r>
    </w:p>
    <w:p w14:paraId="49BBD69B" w14:textId="133BE747" w:rsidR="000F0E1D" w:rsidRDefault="000F0E1D" w:rsidP="000F0E1D">
      <w:pPr>
        <w:rPr>
          <w:b/>
          <w:bCs/>
        </w:rPr>
      </w:pPr>
      <w:bookmarkStart w:id="8" w:name="_Hlk135035423"/>
      <w:r w:rsidRPr="00272C1A">
        <w:rPr>
          <w:b/>
          <w:bCs/>
          <w:lang w:eastAsia="zh-CN"/>
        </w:rPr>
        <w:t>Proposal</w:t>
      </w:r>
      <w:r>
        <w:rPr>
          <w:b/>
          <w:bCs/>
          <w:lang w:eastAsia="zh-CN"/>
        </w:rPr>
        <w:t xml:space="preserve"> 4</w:t>
      </w:r>
      <w:r w:rsidRPr="00272C1A">
        <w:rPr>
          <w:b/>
          <w:bCs/>
          <w:lang w:eastAsia="zh-CN"/>
        </w:rPr>
        <w:t>:</w:t>
      </w:r>
      <w:r>
        <w:rPr>
          <w:b/>
          <w:bCs/>
          <w:lang w:eastAsia="zh-CN"/>
        </w:rPr>
        <w:t xml:space="preserve"> One single CORESET#0 configuration table is introduced </w:t>
      </w:r>
      <w:r w:rsidR="00E87C8E">
        <w:rPr>
          <w:b/>
          <w:bCs/>
          <w:lang w:eastAsia="zh-CN"/>
        </w:rPr>
        <w:t xml:space="preserve">for the interested bands </w:t>
      </w:r>
      <w:r>
        <w:rPr>
          <w:b/>
          <w:bCs/>
          <w:lang w:eastAsia="zh-CN"/>
        </w:rPr>
        <w:t xml:space="preserve">to support CORESET#0 configuration for both 3MHz channel BW and 5MHz channel BW. </w:t>
      </w:r>
    </w:p>
    <w:bookmarkEnd w:id="8"/>
    <w:p w14:paraId="5A5F8BA2" w14:textId="1A44159E" w:rsidR="002C61DB" w:rsidRDefault="00A73BB5" w:rsidP="003F4764">
      <w:pPr>
        <w:rPr>
          <w:lang w:eastAsia="zh-CN"/>
        </w:rPr>
      </w:pPr>
      <w:r>
        <w:rPr>
          <w:lang w:eastAsia="zh-CN"/>
        </w:rPr>
        <w:t>T</w:t>
      </w:r>
      <w:r w:rsidR="000F0E1D">
        <w:rPr>
          <w:lang w:eastAsia="zh-CN"/>
        </w:rPr>
        <w:t>wo options</w:t>
      </w:r>
      <w:r w:rsidR="00A12DD3">
        <w:rPr>
          <w:lang w:eastAsia="zh-CN"/>
        </w:rPr>
        <w:t xml:space="preserve"> could be considered for CORESET#0 configuration table design, </w:t>
      </w:r>
    </w:p>
    <w:p w14:paraId="75793D18" w14:textId="328F6E44" w:rsidR="00C04EDF" w:rsidRPr="00140D5F" w:rsidRDefault="00C04EDF" w:rsidP="00C04EDF">
      <w:pPr>
        <w:pStyle w:val="ListParagraph"/>
        <w:numPr>
          <w:ilvl w:val="0"/>
          <w:numId w:val="8"/>
        </w:numPr>
        <w:rPr>
          <w:sz w:val="20"/>
          <w:szCs w:val="20"/>
          <w:lang w:eastAsia="zh-CN"/>
        </w:rPr>
      </w:pPr>
      <w:r w:rsidRPr="00140D5F">
        <w:rPr>
          <w:sz w:val="20"/>
          <w:szCs w:val="20"/>
          <w:lang w:val="en-US" w:eastAsia="zh-CN"/>
        </w:rPr>
        <w:t>Option 1:</w:t>
      </w:r>
      <w:r w:rsidR="00A12DD3" w:rsidRPr="00140D5F">
        <w:rPr>
          <w:sz w:val="20"/>
          <w:szCs w:val="20"/>
        </w:rPr>
        <w:t xml:space="preserve"> </w:t>
      </w:r>
      <w:r w:rsidR="00140D5F" w:rsidRPr="00140D5F">
        <w:rPr>
          <w:sz w:val="20"/>
          <w:szCs w:val="20"/>
          <w:lang w:val="en-US"/>
        </w:rPr>
        <w:t>Each</w:t>
      </w:r>
      <w:r w:rsidR="00A12DD3" w:rsidRPr="00140D5F">
        <w:rPr>
          <w:sz w:val="20"/>
          <w:szCs w:val="20"/>
          <w:lang w:val="en-US"/>
        </w:rPr>
        <w:t xml:space="preserve"> index in the </w:t>
      </w:r>
      <w:r w:rsidR="00A12DD3" w:rsidRPr="00140D5F">
        <w:rPr>
          <w:sz w:val="20"/>
          <w:szCs w:val="20"/>
          <w:lang w:val="en-US" w:eastAsia="zh-CN"/>
        </w:rPr>
        <w:t xml:space="preserve">CORESET#0 </w:t>
      </w:r>
      <w:r w:rsidR="00140D5F" w:rsidRPr="00140D5F">
        <w:rPr>
          <w:sz w:val="20"/>
          <w:szCs w:val="20"/>
          <w:lang w:val="en-US" w:eastAsia="zh-CN"/>
        </w:rPr>
        <w:t>configuration table indicates a CORESET#0 transmission BW (PRBs).</w:t>
      </w:r>
    </w:p>
    <w:p w14:paraId="4385FDC5" w14:textId="08781E30" w:rsidR="00140D5F" w:rsidRPr="00A34468" w:rsidRDefault="00140D5F" w:rsidP="00C04EDF">
      <w:pPr>
        <w:pStyle w:val="ListParagraph"/>
        <w:numPr>
          <w:ilvl w:val="0"/>
          <w:numId w:val="8"/>
        </w:numPr>
        <w:rPr>
          <w:sz w:val="20"/>
          <w:szCs w:val="20"/>
          <w:lang w:eastAsia="zh-CN"/>
        </w:rPr>
      </w:pPr>
      <w:r>
        <w:rPr>
          <w:sz w:val="20"/>
          <w:szCs w:val="20"/>
          <w:lang w:val="en-US" w:eastAsia="zh-CN"/>
        </w:rPr>
        <w:t xml:space="preserve">Option 2: </w:t>
      </w:r>
      <w:bookmarkStart w:id="9" w:name="OLE_LINK6"/>
      <w:r>
        <w:rPr>
          <w:sz w:val="20"/>
          <w:szCs w:val="20"/>
          <w:lang w:val="en-US" w:eastAsia="zh-CN"/>
        </w:rPr>
        <w:t xml:space="preserve">Each index in the CORESET#0 configuration table indicates the number of punctured PRBs </w:t>
      </w:r>
      <w:r w:rsidRPr="00140D5F">
        <w:rPr>
          <w:sz w:val="20"/>
          <w:szCs w:val="20"/>
          <w:lang w:val="en-US" w:eastAsia="zh-CN"/>
        </w:rPr>
        <w:t xml:space="preserve">(or non-punctured) PRBs </w:t>
      </w:r>
      <w:r w:rsidR="00965409">
        <w:rPr>
          <w:sz w:val="20"/>
          <w:szCs w:val="20"/>
          <w:lang w:val="en-US" w:eastAsia="zh-CN"/>
        </w:rPr>
        <w:t>of</w:t>
      </w:r>
      <w:r>
        <w:rPr>
          <w:sz w:val="20"/>
          <w:szCs w:val="20"/>
          <w:lang w:val="en-US" w:eastAsia="zh-CN"/>
        </w:rPr>
        <w:t xml:space="preserve"> 24PRBs legacy</w:t>
      </w:r>
      <w:r w:rsidRPr="00140D5F">
        <w:rPr>
          <w:sz w:val="20"/>
          <w:szCs w:val="20"/>
          <w:lang w:val="en-US" w:eastAsia="zh-CN"/>
        </w:rPr>
        <w:t xml:space="preserve"> CORESET#0</w:t>
      </w:r>
      <w:r w:rsidR="00A34468">
        <w:rPr>
          <w:sz w:val="20"/>
          <w:szCs w:val="20"/>
          <w:lang w:val="en-US" w:eastAsia="zh-CN"/>
        </w:rPr>
        <w:t>.</w:t>
      </w:r>
      <w:bookmarkEnd w:id="9"/>
    </w:p>
    <w:p w14:paraId="29668E98" w14:textId="1621E5C9" w:rsidR="00965409" w:rsidRDefault="00965409" w:rsidP="00965409">
      <w:pPr>
        <w:rPr>
          <w:lang w:val="en-US" w:eastAsia="zh-CN"/>
        </w:rPr>
      </w:pPr>
      <w:r>
        <w:rPr>
          <w:lang w:val="en-US" w:eastAsia="zh-CN"/>
        </w:rPr>
        <w:t xml:space="preserve">Table 1 and Table 2 show an example for option </w:t>
      </w:r>
      <w:r w:rsidR="003C0957">
        <w:rPr>
          <w:lang w:val="en-US" w:eastAsia="zh-CN"/>
        </w:rPr>
        <w:t xml:space="preserve">1 </w:t>
      </w:r>
      <w:r>
        <w:rPr>
          <w:lang w:val="en-US" w:eastAsia="zh-CN"/>
        </w:rPr>
        <w:t xml:space="preserve">and option 2 respectively. </w:t>
      </w:r>
      <w:r>
        <w:rPr>
          <w:lang w:eastAsia="zh-CN"/>
        </w:rPr>
        <w:t xml:space="preserve">It should be noted that for both options, </w:t>
      </w:r>
      <w:r w:rsidR="00710150">
        <w:rPr>
          <w:lang w:eastAsia="zh-CN"/>
        </w:rPr>
        <w:t>besides the CORESET#0 transmission BW, an</w:t>
      </w:r>
      <w:r>
        <w:rPr>
          <w:lang w:eastAsia="zh-CN"/>
        </w:rPr>
        <w:t xml:space="preserve"> index also indicates other information such as </w:t>
      </w:r>
      <w:r>
        <w:rPr>
          <w:lang w:val="en-US"/>
        </w:rPr>
        <w:t xml:space="preserve">the SSB to CORESET#0 multiplex pattern, </w:t>
      </w:r>
      <w:r w:rsidRPr="00CC4D30">
        <w:rPr>
          <w:lang w:val="en-US"/>
        </w:rPr>
        <w:t xml:space="preserve">the number of CORESET#0 symbols </w:t>
      </w:r>
      <w:r w:rsidRPr="000B3BB9">
        <w:rPr>
          <w:lang w:val="en-US"/>
        </w:rPr>
        <w:t>and the PRB offset between the CORESET#0 and PBCH.</w:t>
      </w:r>
      <w:r w:rsidR="000B3BB9">
        <w:rPr>
          <w:lang w:val="en-US"/>
        </w:rPr>
        <w:t xml:space="preserve"> This is </w:t>
      </w:r>
      <w:r>
        <w:rPr>
          <w:lang w:val="en-US" w:eastAsia="zh-CN"/>
        </w:rPr>
        <w:t>similar with</w:t>
      </w:r>
      <w:r w:rsidR="006F33B4">
        <w:rPr>
          <w:lang w:val="en-US" w:eastAsia="zh-CN"/>
        </w:rPr>
        <w:t xml:space="preserve"> </w:t>
      </w:r>
      <w:r>
        <w:rPr>
          <w:lang w:val="en-US" w:eastAsia="zh-CN"/>
        </w:rPr>
        <w:t>legacy CORESET</w:t>
      </w:r>
      <w:r w:rsidR="006F33B4">
        <w:rPr>
          <w:lang w:val="en-US" w:eastAsia="zh-CN"/>
        </w:rPr>
        <w:t>#0 configuration table design</w:t>
      </w:r>
      <w:r>
        <w:rPr>
          <w:lang w:val="en-US" w:eastAsia="zh-CN"/>
        </w:rPr>
        <w:t xml:space="preserve">. </w:t>
      </w:r>
    </w:p>
    <w:p w14:paraId="4DEAD134" w14:textId="001B20FA" w:rsidR="0098314A" w:rsidRDefault="00965409" w:rsidP="0098314A">
      <w:pPr>
        <w:spacing w:after="200" w:line="276" w:lineRule="auto"/>
        <w:rPr>
          <w:lang w:val="en-US" w:eastAsia="zh-CN"/>
        </w:rPr>
      </w:pPr>
      <w:r>
        <w:rPr>
          <w:lang w:val="en-US" w:eastAsia="zh-CN"/>
        </w:rPr>
        <w:t>I</w:t>
      </w:r>
      <w:r w:rsidR="0098314A">
        <w:rPr>
          <w:lang w:val="en-US" w:eastAsia="zh-CN"/>
        </w:rPr>
        <w:t>n Table 1</w:t>
      </w:r>
      <w:r>
        <w:rPr>
          <w:lang w:val="en-US" w:eastAsia="zh-CN"/>
        </w:rPr>
        <w:t xml:space="preserve"> for option1</w:t>
      </w:r>
      <w:r w:rsidR="0098314A">
        <w:rPr>
          <w:lang w:val="en-US" w:eastAsia="zh-CN"/>
        </w:rPr>
        <w:t xml:space="preserve">, </w:t>
      </w:r>
      <w:r>
        <w:rPr>
          <w:lang w:val="en-US" w:eastAsia="zh-CN"/>
        </w:rPr>
        <w:t xml:space="preserve">the </w:t>
      </w:r>
      <w:r w:rsidR="0098314A">
        <w:rPr>
          <w:lang w:val="en-US" w:eastAsia="zh-CN"/>
        </w:rPr>
        <w:t xml:space="preserve">index 0~4 is for CORESET#0 configuration for 3MHz channel BW, and the index 5~6 is for 5MHz channel BW. The rest items are reserved for configuration. To guarantee PDCCH detection performance, 3 OFDM symbols are assumed for 12PRB and 15PRB CORESET#0, and 2 or 3 OFDM symbols are assumed for 20PRB CORESET#0. In addition, regarding the PRB offset in the table, </w:t>
      </w:r>
    </w:p>
    <w:p w14:paraId="4468A4D6" w14:textId="77777777" w:rsidR="0098314A" w:rsidRDefault="0098314A" w:rsidP="0098314A">
      <w:pPr>
        <w:pStyle w:val="ListParagraph"/>
        <w:numPr>
          <w:ilvl w:val="0"/>
          <w:numId w:val="8"/>
        </w:numPr>
        <w:rPr>
          <w:sz w:val="20"/>
          <w:szCs w:val="20"/>
          <w:lang w:val="en-US" w:eastAsia="zh-CN"/>
        </w:rPr>
      </w:pPr>
      <w:r w:rsidRPr="00790249">
        <w:rPr>
          <w:sz w:val="20"/>
          <w:szCs w:val="20"/>
          <w:lang w:val="en-US" w:eastAsia="zh-CN"/>
        </w:rPr>
        <w:t>For 12PRB</w:t>
      </w:r>
      <w:r>
        <w:rPr>
          <w:sz w:val="20"/>
          <w:szCs w:val="20"/>
          <w:lang w:val="en-US" w:eastAsia="zh-CN"/>
        </w:rPr>
        <w:t xml:space="preserve"> CORESET#0, the offset should be 0 PRB. The CORESET#0 frequency position should be same with the 12 PRB PBCH to guarantee the required BW for GSM-R. </w:t>
      </w:r>
    </w:p>
    <w:p w14:paraId="7D8883A0" w14:textId="707608B5" w:rsidR="0098314A" w:rsidRDefault="0098314A" w:rsidP="0098314A">
      <w:pPr>
        <w:pStyle w:val="ListParagraph"/>
        <w:numPr>
          <w:ilvl w:val="0"/>
          <w:numId w:val="8"/>
        </w:numPr>
        <w:rPr>
          <w:sz w:val="20"/>
          <w:szCs w:val="20"/>
          <w:lang w:val="en-US" w:eastAsia="zh-CN"/>
        </w:rPr>
      </w:pPr>
      <w:r>
        <w:rPr>
          <w:sz w:val="20"/>
          <w:szCs w:val="20"/>
          <w:lang w:val="en-US" w:eastAsia="zh-CN"/>
        </w:rPr>
        <w:t>For 15PRR CORESET#0, the candidates of offsets are {0,1,2,3} PRBs</w:t>
      </w:r>
      <w:r w:rsidR="00FA4905">
        <w:rPr>
          <w:sz w:val="20"/>
          <w:szCs w:val="20"/>
          <w:lang w:val="en-US" w:eastAsia="zh-CN"/>
        </w:rPr>
        <w:t xml:space="preserve"> to support full flexibility of PBCH location in the 3MHz channel BW</w:t>
      </w:r>
      <w:r>
        <w:rPr>
          <w:sz w:val="20"/>
          <w:szCs w:val="20"/>
          <w:lang w:val="en-US" w:eastAsia="zh-CN"/>
        </w:rPr>
        <w:t xml:space="preserve"> </w:t>
      </w:r>
    </w:p>
    <w:p w14:paraId="792E81D0" w14:textId="65CF15B6" w:rsidR="0098314A" w:rsidRDefault="0098314A" w:rsidP="0098314A">
      <w:pPr>
        <w:pStyle w:val="ListParagraph"/>
        <w:numPr>
          <w:ilvl w:val="0"/>
          <w:numId w:val="8"/>
        </w:numPr>
        <w:rPr>
          <w:sz w:val="20"/>
          <w:szCs w:val="20"/>
          <w:lang w:val="en-US" w:eastAsia="zh-CN"/>
        </w:rPr>
      </w:pPr>
      <w:r>
        <w:rPr>
          <w:sz w:val="20"/>
          <w:szCs w:val="20"/>
          <w:lang w:val="en-US" w:eastAsia="zh-CN"/>
        </w:rPr>
        <w:t xml:space="preserve">For 20PRB CORESET#0, the offset </w:t>
      </w:r>
      <w:r w:rsidR="00FA4905">
        <w:rPr>
          <w:sz w:val="20"/>
          <w:szCs w:val="20"/>
          <w:lang w:val="en-US" w:eastAsia="zh-CN"/>
        </w:rPr>
        <w:t xml:space="preserve">is </w:t>
      </w:r>
      <w:r>
        <w:rPr>
          <w:sz w:val="20"/>
          <w:szCs w:val="20"/>
          <w:lang w:val="en-US" w:eastAsia="zh-CN"/>
        </w:rPr>
        <w:t xml:space="preserve">0 PRB. The CORESET#0 frequency position is same with the 20PRB PBCH. </w:t>
      </w:r>
    </w:p>
    <w:p w14:paraId="08370FF6" w14:textId="77777777" w:rsidR="0098314A" w:rsidRPr="00BD3DAC" w:rsidRDefault="0098314A" w:rsidP="0098314A">
      <w:pPr>
        <w:spacing w:after="0" w:line="276" w:lineRule="auto"/>
        <w:jc w:val="center"/>
        <w:rPr>
          <w:rFonts w:eastAsia="等线"/>
          <w:b/>
          <w:bCs/>
          <w:lang w:val="en-US" w:eastAsia="zh-CN"/>
        </w:rPr>
      </w:pPr>
      <w:r w:rsidRPr="00BD3DAC">
        <w:rPr>
          <w:b/>
          <w:bCs/>
          <w:lang w:val="en-US" w:eastAsia="zh-CN"/>
        </w:rPr>
        <w:t>Table 1 Example of CORESET#0 configuration table for option 1</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1841"/>
        <w:gridCol w:w="1550"/>
        <w:gridCol w:w="1499"/>
        <w:gridCol w:w="1909"/>
        <w:gridCol w:w="1694"/>
      </w:tblGrid>
      <w:tr w:rsidR="0098314A" w:rsidRPr="00B916EC" w14:paraId="691DFA41" w14:textId="77777777" w:rsidTr="004216AB">
        <w:trPr>
          <w:cantSplit/>
        </w:trPr>
        <w:tc>
          <w:tcPr>
            <w:tcW w:w="1053" w:type="dxa"/>
            <w:tcBorders>
              <w:bottom w:val="double" w:sz="4" w:space="0" w:color="auto"/>
              <w:right w:val="double" w:sz="4" w:space="0" w:color="auto"/>
            </w:tcBorders>
            <w:shd w:val="clear" w:color="auto" w:fill="E0E0E0"/>
            <w:vAlign w:val="center"/>
          </w:tcPr>
          <w:p w14:paraId="436C0C89" w14:textId="77777777" w:rsidR="0098314A" w:rsidRPr="00B916EC" w:rsidRDefault="0098314A" w:rsidP="004216AB">
            <w:pPr>
              <w:pStyle w:val="TAH"/>
              <w:rPr>
                <w:bCs/>
                <w:lang w:val="en-US"/>
              </w:rPr>
            </w:pPr>
            <w:r w:rsidRPr="00B916EC">
              <w:rPr>
                <w:bCs/>
                <w:lang w:val="en-US"/>
              </w:rPr>
              <w:t>Index</w:t>
            </w:r>
          </w:p>
        </w:tc>
        <w:tc>
          <w:tcPr>
            <w:tcW w:w="1841" w:type="dxa"/>
            <w:tcBorders>
              <w:left w:val="double" w:sz="4" w:space="0" w:color="auto"/>
              <w:bottom w:val="double" w:sz="4" w:space="0" w:color="auto"/>
            </w:tcBorders>
            <w:shd w:val="clear" w:color="auto" w:fill="E0E0E0"/>
            <w:vAlign w:val="center"/>
          </w:tcPr>
          <w:p w14:paraId="2329B824" w14:textId="77777777" w:rsidR="0098314A" w:rsidRPr="00B916EC" w:rsidRDefault="0098314A" w:rsidP="004216AB">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50" w:type="dxa"/>
            <w:tcBorders>
              <w:bottom w:val="double" w:sz="4" w:space="0" w:color="auto"/>
            </w:tcBorders>
            <w:shd w:val="clear" w:color="auto" w:fill="E0E0E0"/>
            <w:vAlign w:val="center"/>
          </w:tcPr>
          <w:p w14:paraId="128A04CA" w14:textId="77777777" w:rsidR="0098314A" w:rsidRPr="00F56653" w:rsidRDefault="0098314A" w:rsidP="004216AB">
            <w:pPr>
              <w:pStyle w:val="TAH"/>
              <w:rPr>
                <w:bCs/>
                <w:lang w:val="en-US"/>
              </w:rPr>
            </w:pPr>
            <w:r w:rsidRPr="00F56653">
              <w:rPr>
                <w:rFonts w:cs="Arial"/>
                <w:kern w:val="24"/>
              </w:rPr>
              <w:t xml:space="preserve">Number of PRBs </w:t>
            </w:r>
            <w:r w:rsidRPr="00F56653">
              <w:rPr>
                <w:noProof/>
                <w:position w:val="-10"/>
              </w:rPr>
              <w:drawing>
                <wp:inline distT="0" distB="0" distL="0" distR="0" wp14:anchorId="6C3BB1DE" wp14:editId="4923747B">
                  <wp:extent cx="56642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499" w:type="dxa"/>
            <w:tcBorders>
              <w:bottom w:val="double" w:sz="4" w:space="0" w:color="auto"/>
            </w:tcBorders>
            <w:shd w:val="clear" w:color="auto" w:fill="E0E0E0"/>
            <w:vAlign w:val="center"/>
          </w:tcPr>
          <w:p w14:paraId="53E66657" w14:textId="77777777" w:rsidR="0098314A" w:rsidRPr="00B916EC" w:rsidRDefault="0098314A" w:rsidP="004216AB">
            <w:pPr>
              <w:pStyle w:val="TAH"/>
              <w:rPr>
                <w:bCs/>
                <w:lang w:val="en-US"/>
              </w:rPr>
            </w:pPr>
            <w:r w:rsidRPr="00B916EC">
              <w:rPr>
                <w:rFonts w:cs="Arial"/>
                <w:kern w:val="24"/>
              </w:rPr>
              <w:t xml:space="preserve">Number of Symbols </w:t>
            </w:r>
            <w:r>
              <w:rPr>
                <w:noProof/>
                <w:position w:val="-12"/>
              </w:rPr>
              <w:drawing>
                <wp:inline distT="0" distB="0" distL="0" distR="0" wp14:anchorId="70385CA3" wp14:editId="3D46BDC5">
                  <wp:extent cx="470535" cy="273050"/>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0535" cy="273050"/>
                          </a:xfrm>
                          <a:prstGeom prst="rect">
                            <a:avLst/>
                          </a:prstGeom>
                          <a:noFill/>
                          <a:ln>
                            <a:noFill/>
                          </a:ln>
                        </pic:spPr>
                      </pic:pic>
                    </a:graphicData>
                  </a:graphic>
                </wp:inline>
              </w:drawing>
            </w:r>
            <w:r w:rsidRPr="00B916EC">
              <w:rPr>
                <w:rFonts w:cs="Arial"/>
                <w:kern w:val="24"/>
              </w:rPr>
              <w:t xml:space="preserve"> </w:t>
            </w:r>
          </w:p>
        </w:tc>
        <w:tc>
          <w:tcPr>
            <w:tcW w:w="1909" w:type="dxa"/>
            <w:tcBorders>
              <w:bottom w:val="double" w:sz="4" w:space="0" w:color="auto"/>
            </w:tcBorders>
            <w:shd w:val="clear" w:color="auto" w:fill="E0E0E0"/>
            <w:vAlign w:val="center"/>
          </w:tcPr>
          <w:p w14:paraId="48F0F0D8" w14:textId="77777777" w:rsidR="0098314A" w:rsidRPr="0013091B" w:rsidRDefault="0098314A" w:rsidP="004216AB">
            <w:pPr>
              <w:pStyle w:val="TAH"/>
              <w:rPr>
                <w:bCs/>
                <w:color w:val="C00000"/>
                <w:lang w:val="en-US" w:eastAsia="zh-CN"/>
              </w:rPr>
            </w:pPr>
            <w:r w:rsidRPr="009C35C9">
              <w:rPr>
                <w:rFonts w:cs="Arial"/>
                <w:kern w:val="24"/>
              </w:rPr>
              <w:t>Offset</w:t>
            </w:r>
          </w:p>
        </w:tc>
        <w:tc>
          <w:tcPr>
            <w:tcW w:w="1694" w:type="dxa"/>
            <w:tcBorders>
              <w:bottom w:val="double" w:sz="4" w:space="0" w:color="auto"/>
            </w:tcBorders>
            <w:shd w:val="clear" w:color="auto" w:fill="F4B083" w:themeFill="accent2" w:themeFillTint="99"/>
          </w:tcPr>
          <w:p w14:paraId="5E54751E" w14:textId="77777777" w:rsidR="0098314A" w:rsidRPr="00B916EC" w:rsidRDefault="0098314A" w:rsidP="004216AB">
            <w:pPr>
              <w:pStyle w:val="TAH"/>
              <w:rPr>
                <w:rFonts w:cs="Arial"/>
                <w:kern w:val="24"/>
              </w:rPr>
            </w:pPr>
            <w:r>
              <w:rPr>
                <w:rFonts w:cs="Arial"/>
                <w:kern w:val="24"/>
              </w:rPr>
              <w:t>Note</w:t>
            </w:r>
          </w:p>
        </w:tc>
      </w:tr>
      <w:tr w:rsidR="0098314A" w:rsidRPr="00B916EC" w14:paraId="4876F08B" w14:textId="77777777" w:rsidTr="004216AB">
        <w:trPr>
          <w:cantSplit/>
        </w:trPr>
        <w:tc>
          <w:tcPr>
            <w:tcW w:w="1053" w:type="dxa"/>
            <w:tcBorders>
              <w:top w:val="double" w:sz="4" w:space="0" w:color="auto"/>
              <w:right w:val="double" w:sz="4" w:space="0" w:color="auto"/>
            </w:tcBorders>
            <w:shd w:val="clear" w:color="auto" w:fill="auto"/>
            <w:vAlign w:val="center"/>
          </w:tcPr>
          <w:p w14:paraId="3E168134" w14:textId="77777777" w:rsidR="0098314A" w:rsidRPr="00B916EC" w:rsidRDefault="0098314A" w:rsidP="004216AB">
            <w:pPr>
              <w:pStyle w:val="TAC"/>
              <w:rPr>
                <w:lang w:val="en-US"/>
              </w:rPr>
            </w:pPr>
            <w:r w:rsidRPr="00B916EC">
              <w:rPr>
                <w:lang w:val="en-US"/>
              </w:rPr>
              <w:t>0</w:t>
            </w:r>
          </w:p>
        </w:tc>
        <w:tc>
          <w:tcPr>
            <w:tcW w:w="1841" w:type="dxa"/>
            <w:tcBorders>
              <w:top w:val="double" w:sz="4" w:space="0" w:color="auto"/>
              <w:left w:val="double" w:sz="4" w:space="0" w:color="auto"/>
            </w:tcBorders>
            <w:vAlign w:val="center"/>
          </w:tcPr>
          <w:p w14:paraId="00678FD2" w14:textId="77777777" w:rsidR="0098314A" w:rsidRPr="00B916EC" w:rsidRDefault="0098314A" w:rsidP="004216AB">
            <w:pPr>
              <w:pStyle w:val="TAC"/>
              <w:rPr>
                <w:lang w:val="en-US"/>
              </w:rPr>
            </w:pPr>
            <w:r w:rsidRPr="00B916EC">
              <w:rPr>
                <w:rFonts w:cs="Arial"/>
                <w:kern w:val="24"/>
                <w:szCs w:val="18"/>
              </w:rPr>
              <w:t xml:space="preserve">1 </w:t>
            </w:r>
          </w:p>
        </w:tc>
        <w:tc>
          <w:tcPr>
            <w:tcW w:w="1550" w:type="dxa"/>
            <w:tcBorders>
              <w:top w:val="double" w:sz="4" w:space="0" w:color="auto"/>
            </w:tcBorders>
            <w:vAlign w:val="center"/>
          </w:tcPr>
          <w:p w14:paraId="20051C4B" w14:textId="77777777" w:rsidR="0098314A" w:rsidRPr="00B916EC" w:rsidRDefault="0098314A" w:rsidP="004216AB">
            <w:pPr>
              <w:pStyle w:val="TAC"/>
              <w:rPr>
                <w:lang w:val="en-US"/>
              </w:rPr>
            </w:pPr>
            <w:r>
              <w:t>12</w:t>
            </w:r>
          </w:p>
        </w:tc>
        <w:tc>
          <w:tcPr>
            <w:tcW w:w="1499" w:type="dxa"/>
            <w:tcBorders>
              <w:top w:val="double" w:sz="4" w:space="0" w:color="auto"/>
            </w:tcBorders>
            <w:vAlign w:val="center"/>
          </w:tcPr>
          <w:p w14:paraId="7F1B3B24" w14:textId="77777777" w:rsidR="0098314A" w:rsidRPr="00B916EC" w:rsidRDefault="0098314A" w:rsidP="004216AB">
            <w:pPr>
              <w:pStyle w:val="TAC"/>
              <w:rPr>
                <w:lang w:val="en-US"/>
              </w:rPr>
            </w:pPr>
            <w:r>
              <w:rPr>
                <w:rFonts w:cs="Arial"/>
                <w:kern w:val="24"/>
                <w:szCs w:val="18"/>
              </w:rPr>
              <w:t>3</w:t>
            </w:r>
            <w:r w:rsidRPr="00B916EC">
              <w:rPr>
                <w:rFonts w:cs="Arial"/>
                <w:kern w:val="24"/>
                <w:szCs w:val="18"/>
              </w:rPr>
              <w:t xml:space="preserve"> </w:t>
            </w:r>
          </w:p>
        </w:tc>
        <w:tc>
          <w:tcPr>
            <w:tcW w:w="1909" w:type="dxa"/>
            <w:tcBorders>
              <w:top w:val="double" w:sz="4" w:space="0" w:color="auto"/>
            </w:tcBorders>
            <w:vAlign w:val="center"/>
          </w:tcPr>
          <w:p w14:paraId="52B8D0C2" w14:textId="77777777" w:rsidR="0098314A" w:rsidRPr="00B916EC" w:rsidRDefault="0098314A" w:rsidP="004216AB">
            <w:pPr>
              <w:pStyle w:val="TAC"/>
              <w:rPr>
                <w:lang w:val="en-US"/>
              </w:rPr>
            </w:pPr>
            <w:r>
              <w:t>0</w:t>
            </w:r>
          </w:p>
        </w:tc>
        <w:tc>
          <w:tcPr>
            <w:tcW w:w="1694" w:type="dxa"/>
            <w:vMerge w:val="restart"/>
            <w:tcBorders>
              <w:top w:val="double" w:sz="4" w:space="0" w:color="auto"/>
            </w:tcBorders>
            <w:shd w:val="clear" w:color="auto" w:fill="F4B083" w:themeFill="accent2" w:themeFillTint="99"/>
          </w:tcPr>
          <w:p w14:paraId="172D85E9" w14:textId="77777777" w:rsidR="0098314A" w:rsidRPr="00B916EC" w:rsidRDefault="0098314A" w:rsidP="004216AB">
            <w:pPr>
              <w:pStyle w:val="TAC"/>
              <w:rPr>
                <w:rFonts w:cs="Arial"/>
                <w:kern w:val="24"/>
                <w:szCs w:val="18"/>
              </w:rPr>
            </w:pPr>
            <w:r>
              <w:rPr>
                <w:rFonts w:cs="Arial"/>
                <w:kern w:val="24"/>
                <w:szCs w:val="18"/>
              </w:rPr>
              <w:t>3MHz channel BW</w:t>
            </w:r>
          </w:p>
        </w:tc>
      </w:tr>
      <w:tr w:rsidR="0098314A" w:rsidRPr="00B916EC" w14:paraId="74B5E523" w14:textId="77777777" w:rsidTr="004216AB">
        <w:trPr>
          <w:cantSplit/>
        </w:trPr>
        <w:tc>
          <w:tcPr>
            <w:tcW w:w="1053" w:type="dxa"/>
            <w:tcBorders>
              <w:right w:val="double" w:sz="4" w:space="0" w:color="auto"/>
            </w:tcBorders>
            <w:shd w:val="clear" w:color="auto" w:fill="auto"/>
            <w:vAlign w:val="center"/>
          </w:tcPr>
          <w:p w14:paraId="15F6E77B" w14:textId="77777777" w:rsidR="0098314A" w:rsidRPr="00B916EC" w:rsidRDefault="0098314A" w:rsidP="004216AB">
            <w:pPr>
              <w:pStyle w:val="TAC"/>
              <w:rPr>
                <w:lang w:val="en-US"/>
              </w:rPr>
            </w:pPr>
            <w:r w:rsidRPr="00B916EC">
              <w:rPr>
                <w:lang w:val="en-US"/>
              </w:rPr>
              <w:t>1</w:t>
            </w:r>
          </w:p>
        </w:tc>
        <w:tc>
          <w:tcPr>
            <w:tcW w:w="1841" w:type="dxa"/>
            <w:tcBorders>
              <w:left w:val="double" w:sz="4" w:space="0" w:color="auto"/>
            </w:tcBorders>
            <w:vAlign w:val="center"/>
          </w:tcPr>
          <w:p w14:paraId="3C1B0B23" w14:textId="77777777" w:rsidR="0098314A" w:rsidRPr="00B916EC" w:rsidRDefault="0098314A" w:rsidP="004216AB">
            <w:pPr>
              <w:pStyle w:val="TAC"/>
              <w:rPr>
                <w:lang w:val="en-US"/>
              </w:rPr>
            </w:pPr>
            <w:r w:rsidRPr="00B916EC">
              <w:rPr>
                <w:rFonts w:cs="Arial"/>
                <w:kern w:val="24"/>
                <w:szCs w:val="18"/>
              </w:rPr>
              <w:t xml:space="preserve">1 </w:t>
            </w:r>
          </w:p>
        </w:tc>
        <w:tc>
          <w:tcPr>
            <w:tcW w:w="1550" w:type="dxa"/>
            <w:vAlign w:val="center"/>
          </w:tcPr>
          <w:p w14:paraId="7487130E" w14:textId="77777777" w:rsidR="0098314A" w:rsidRPr="00B916EC" w:rsidRDefault="0098314A" w:rsidP="004216AB">
            <w:pPr>
              <w:pStyle w:val="TAC"/>
              <w:rPr>
                <w:lang w:val="en-US"/>
              </w:rPr>
            </w:pPr>
            <w:r>
              <w:rPr>
                <w:rFonts w:cs="Arial"/>
                <w:kern w:val="24"/>
                <w:szCs w:val="18"/>
              </w:rPr>
              <w:t>15</w:t>
            </w:r>
            <w:r w:rsidRPr="00B916EC">
              <w:rPr>
                <w:rFonts w:cs="Arial"/>
                <w:kern w:val="24"/>
                <w:szCs w:val="18"/>
              </w:rPr>
              <w:t xml:space="preserve"> </w:t>
            </w:r>
          </w:p>
        </w:tc>
        <w:tc>
          <w:tcPr>
            <w:tcW w:w="1499" w:type="dxa"/>
            <w:vAlign w:val="center"/>
          </w:tcPr>
          <w:p w14:paraId="7CF2FC04" w14:textId="77777777" w:rsidR="0098314A" w:rsidRPr="00B916EC" w:rsidRDefault="0098314A" w:rsidP="004216AB">
            <w:pPr>
              <w:pStyle w:val="TAC"/>
              <w:rPr>
                <w:lang w:val="en-US"/>
              </w:rPr>
            </w:pPr>
            <w:r>
              <w:rPr>
                <w:rFonts w:cs="Arial"/>
                <w:kern w:val="24"/>
                <w:szCs w:val="18"/>
              </w:rPr>
              <w:t>3</w:t>
            </w:r>
            <w:r w:rsidRPr="00B916EC">
              <w:rPr>
                <w:rFonts w:cs="Arial"/>
                <w:kern w:val="24"/>
                <w:szCs w:val="18"/>
              </w:rPr>
              <w:t xml:space="preserve"> </w:t>
            </w:r>
          </w:p>
        </w:tc>
        <w:tc>
          <w:tcPr>
            <w:tcW w:w="1909" w:type="dxa"/>
            <w:vAlign w:val="center"/>
          </w:tcPr>
          <w:p w14:paraId="10BB1014" w14:textId="77777777" w:rsidR="0098314A" w:rsidRPr="00B916EC" w:rsidRDefault="0098314A" w:rsidP="004216AB">
            <w:pPr>
              <w:pStyle w:val="TAC"/>
              <w:rPr>
                <w:lang w:val="en-US"/>
              </w:rPr>
            </w:pPr>
            <w:r>
              <w:t>0</w:t>
            </w:r>
          </w:p>
        </w:tc>
        <w:tc>
          <w:tcPr>
            <w:tcW w:w="1694" w:type="dxa"/>
            <w:vMerge/>
            <w:shd w:val="clear" w:color="auto" w:fill="F4B083" w:themeFill="accent2" w:themeFillTint="99"/>
          </w:tcPr>
          <w:p w14:paraId="73649505" w14:textId="77777777" w:rsidR="0098314A" w:rsidRDefault="0098314A" w:rsidP="004216AB">
            <w:pPr>
              <w:pStyle w:val="TAC"/>
              <w:rPr>
                <w:rFonts w:cs="Arial"/>
                <w:kern w:val="24"/>
                <w:szCs w:val="18"/>
              </w:rPr>
            </w:pPr>
          </w:p>
        </w:tc>
      </w:tr>
      <w:tr w:rsidR="0098314A" w:rsidRPr="00B916EC" w14:paraId="25E8C0EC" w14:textId="77777777" w:rsidTr="004216AB">
        <w:trPr>
          <w:cantSplit/>
        </w:trPr>
        <w:tc>
          <w:tcPr>
            <w:tcW w:w="1053" w:type="dxa"/>
            <w:tcBorders>
              <w:right w:val="double" w:sz="4" w:space="0" w:color="auto"/>
            </w:tcBorders>
            <w:shd w:val="clear" w:color="auto" w:fill="auto"/>
            <w:vAlign w:val="center"/>
          </w:tcPr>
          <w:p w14:paraId="01246788" w14:textId="77777777" w:rsidR="0098314A" w:rsidRPr="00B916EC" w:rsidRDefault="0098314A" w:rsidP="004216AB">
            <w:pPr>
              <w:pStyle w:val="TAC"/>
            </w:pPr>
            <w:r w:rsidRPr="00B916EC">
              <w:t>2</w:t>
            </w:r>
          </w:p>
        </w:tc>
        <w:tc>
          <w:tcPr>
            <w:tcW w:w="1841" w:type="dxa"/>
            <w:tcBorders>
              <w:left w:val="double" w:sz="4" w:space="0" w:color="auto"/>
            </w:tcBorders>
            <w:vAlign w:val="center"/>
          </w:tcPr>
          <w:p w14:paraId="6CA46A9A" w14:textId="77777777" w:rsidR="0098314A" w:rsidRPr="00B916EC" w:rsidRDefault="0098314A" w:rsidP="004216AB">
            <w:pPr>
              <w:pStyle w:val="TAC"/>
            </w:pPr>
            <w:r w:rsidRPr="00B916EC">
              <w:rPr>
                <w:rFonts w:cs="Arial"/>
                <w:kern w:val="24"/>
                <w:szCs w:val="18"/>
              </w:rPr>
              <w:t xml:space="preserve">1 </w:t>
            </w:r>
          </w:p>
        </w:tc>
        <w:tc>
          <w:tcPr>
            <w:tcW w:w="1550" w:type="dxa"/>
            <w:vAlign w:val="center"/>
          </w:tcPr>
          <w:p w14:paraId="7A9A7780" w14:textId="77777777" w:rsidR="0098314A" w:rsidRPr="00B916EC" w:rsidRDefault="0098314A" w:rsidP="004216AB">
            <w:pPr>
              <w:pStyle w:val="TAC"/>
            </w:pPr>
            <w:r>
              <w:rPr>
                <w:rFonts w:cs="Arial"/>
                <w:kern w:val="24"/>
                <w:szCs w:val="18"/>
              </w:rPr>
              <w:t>15</w:t>
            </w:r>
            <w:r w:rsidRPr="00B916EC">
              <w:rPr>
                <w:rFonts w:cs="Arial"/>
                <w:kern w:val="24"/>
                <w:szCs w:val="18"/>
              </w:rPr>
              <w:t xml:space="preserve"> </w:t>
            </w:r>
          </w:p>
        </w:tc>
        <w:tc>
          <w:tcPr>
            <w:tcW w:w="1499" w:type="dxa"/>
            <w:vAlign w:val="center"/>
          </w:tcPr>
          <w:p w14:paraId="12E761EA" w14:textId="77777777" w:rsidR="0098314A" w:rsidRPr="00B916EC" w:rsidRDefault="0098314A" w:rsidP="004216AB">
            <w:pPr>
              <w:pStyle w:val="TAC"/>
            </w:pPr>
            <w:r>
              <w:rPr>
                <w:rFonts w:cs="Arial"/>
                <w:kern w:val="24"/>
                <w:szCs w:val="18"/>
              </w:rPr>
              <w:t>3</w:t>
            </w:r>
            <w:r w:rsidRPr="00B916EC">
              <w:rPr>
                <w:rFonts w:cs="Arial"/>
                <w:kern w:val="24"/>
                <w:szCs w:val="18"/>
              </w:rPr>
              <w:t xml:space="preserve"> </w:t>
            </w:r>
          </w:p>
        </w:tc>
        <w:tc>
          <w:tcPr>
            <w:tcW w:w="1909" w:type="dxa"/>
            <w:vAlign w:val="center"/>
          </w:tcPr>
          <w:p w14:paraId="51A3FD96" w14:textId="77777777" w:rsidR="0098314A" w:rsidRPr="00B916EC" w:rsidRDefault="0098314A" w:rsidP="004216AB">
            <w:pPr>
              <w:pStyle w:val="TAC"/>
            </w:pPr>
            <w:r>
              <w:rPr>
                <w:rFonts w:cs="Arial"/>
                <w:kern w:val="24"/>
                <w:szCs w:val="18"/>
              </w:rPr>
              <w:t>1</w:t>
            </w:r>
            <w:r w:rsidRPr="00B916EC">
              <w:rPr>
                <w:rFonts w:cs="Arial"/>
                <w:kern w:val="24"/>
                <w:szCs w:val="18"/>
              </w:rPr>
              <w:t xml:space="preserve"> </w:t>
            </w:r>
          </w:p>
        </w:tc>
        <w:tc>
          <w:tcPr>
            <w:tcW w:w="1694" w:type="dxa"/>
            <w:vMerge/>
            <w:shd w:val="clear" w:color="auto" w:fill="F4B083" w:themeFill="accent2" w:themeFillTint="99"/>
          </w:tcPr>
          <w:p w14:paraId="1B444A72" w14:textId="77777777" w:rsidR="0098314A" w:rsidRDefault="0098314A" w:rsidP="004216AB">
            <w:pPr>
              <w:pStyle w:val="TAC"/>
              <w:rPr>
                <w:rFonts w:cs="Arial"/>
                <w:kern w:val="24"/>
                <w:szCs w:val="18"/>
              </w:rPr>
            </w:pPr>
          </w:p>
        </w:tc>
      </w:tr>
      <w:tr w:rsidR="0098314A" w:rsidRPr="00B916EC" w14:paraId="76B60CE3" w14:textId="77777777" w:rsidTr="004216AB">
        <w:trPr>
          <w:cantSplit/>
        </w:trPr>
        <w:tc>
          <w:tcPr>
            <w:tcW w:w="1053" w:type="dxa"/>
            <w:tcBorders>
              <w:right w:val="double" w:sz="4" w:space="0" w:color="auto"/>
            </w:tcBorders>
            <w:shd w:val="clear" w:color="auto" w:fill="auto"/>
            <w:vAlign w:val="center"/>
          </w:tcPr>
          <w:p w14:paraId="6D3DD87A" w14:textId="77777777" w:rsidR="0098314A" w:rsidRPr="00B916EC" w:rsidRDefault="0098314A" w:rsidP="004216AB">
            <w:pPr>
              <w:pStyle w:val="TAC"/>
            </w:pPr>
            <w:r w:rsidRPr="00B916EC">
              <w:t>3</w:t>
            </w:r>
          </w:p>
        </w:tc>
        <w:tc>
          <w:tcPr>
            <w:tcW w:w="1841" w:type="dxa"/>
            <w:tcBorders>
              <w:left w:val="double" w:sz="4" w:space="0" w:color="auto"/>
            </w:tcBorders>
            <w:vAlign w:val="center"/>
          </w:tcPr>
          <w:p w14:paraId="78A6A9BE" w14:textId="77777777" w:rsidR="0098314A" w:rsidRPr="00B916EC" w:rsidRDefault="0098314A" w:rsidP="004216AB">
            <w:pPr>
              <w:pStyle w:val="TAC"/>
            </w:pPr>
            <w:r w:rsidRPr="00B916EC">
              <w:rPr>
                <w:rFonts w:cs="Arial"/>
                <w:kern w:val="24"/>
                <w:szCs w:val="18"/>
              </w:rPr>
              <w:t xml:space="preserve">1 </w:t>
            </w:r>
          </w:p>
        </w:tc>
        <w:tc>
          <w:tcPr>
            <w:tcW w:w="1550" w:type="dxa"/>
            <w:vAlign w:val="center"/>
          </w:tcPr>
          <w:p w14:paraId="2CCACDBE" w14:textId="77777777" w:rsidR="0098314A" w:rsidRPr="00B916EC" w:rsidRDefault="0098314A" w:rsidP="004216AB">
            <w:pPr>
              <w:pStyle w:val="TAC"/>
            </w:pPr>
            <w:r>
              <w:rPr>
                <w:rFonts w:cs="Arial"/>
                <w:kern w:val="24"/>
                <w:szCs w:val="18"/>
              </w:rPr>
              <w:t>15</w:t>
            </w:r>
            <w:r w:rsidRPr="00B916EC">
              <w:rPr>
                <w:rFonts w:cs="Arial"/>
                <w:kern w:val="24"/>
                <w:szCs w:val="18"/>
              </w:rPr>
              <w:t xml:space="preserve"> </w:t>
            </w:r>
          </w:p>
        </w:tc>
        <w:tc>
          <w:tcPr>
            <w:tcW w:w="1499" w:type="dxa"/>
            <w:vAlign w:val="center"/>
          </w:tcPr>
          <w:p w14:paraId="7B43C544" w14:textId="77777777" w:rsidR="0098314A" w:rsidRPr="00B916EC" w:rsidRDefault="0098314A" w:rsidP="004216AB">
            <w:pPr>
              <w:pStyle w:val="TAC"/>
            </w:pPr>
            <w:r>
              <w:rPr>
                <w:rFonts w:cs="Arial"/>
                <w:kern w:val="24"/>
                <w:szCs w:val="18"/>
              </w:rPr>
              <w:t>3</w:t>
            </w:r>
            <w:r w:rsidRPr="00B916EC">
              <w:rPr>
                <w:rFonts w:cs="Arial"/>
                <w:kern w:val="24"/>
                <w:szCs w:val="18"/>
              </w:rPr>
              <w:t xml:space="preserve"> </w:t>
            </w:r>
          </w:p>
        </w:tc>
        <w:tc>
          <w:tcPr>
            <w:tcW w:w="1909" w:type="dxa"/>
            <w:vAlign w:val="center"/>
          </w:tcPr>
          <w:p w14:paraId="71F3BA56" w14:textId="77777777" w:rsidR="0098314A" w:rsidRPr="00B916EC" w:rsidRDefault="0098314A" w:rsidP="004216AB">
            <w:pPr>
              <w:pStyle w:val="TAC"/>
            </w:pPr>
            <w:r>
              <w:rPr>
                <w:rFonts w:cs="Arial"/>
                <w:kern w:val="24"/>
                <w:szCs w:val="18"/>
              </w:rPr>
              <w:t>2</w:t>
            </w:r>
            <w:r w:rsidRPr="00B916EC">
              <w:rPr>
                <w:rFonts w:cs="Arial"/>
                <w:kern w:val="24"/>
                <w:szCs w:val="18"/>
              </w:rPr>
              <w:t xml:space="preserve"> </w:t>
            </w:r>
          </w:p>
        </w:tc>
        <w:tc>
          <w:tcPr>
            <w:tcW w:w="1694" w:type="dxa"/>
            <w:vMerge/>
            <w:shd w:val="clear" w:color="auto" w:fill="F4B083" w:themeFill="accent2" w:themeFillTint="99"/>
          </w:tcPr>
          <w:p w14:paraId="2E40602B" w14:textId="77777777" w:rsidR="0098314A" w:rsidRDefault="0098314A" w:rsidP="004216AB">
            <w:pPr>
              <w:pStyle w:val="TAC"/>
              <w:rPr>
                <w:rFonts w:cs="Arial"/>
                <w:kern w:val="24"/>
                <w:szCs w:val="18"/>
              </w:rPr>
            </w:pPr>
          </w:p>
        </w:tc>
      </w:tr>
      <w:tr w:rsidR="0098314A" w:rsidRPr="00B916EC" w14:paraId="5F1C1545" w14:textId="77777777" w:rsidTr="004216AB">
        <w:trPr>
          <w:cantSplit/>
        </w:trPr>
        <w:tc>
          <w:tcPr>
            <w:tcW w:w="1053" w:type="dxa"/>
            <w:tcBorders>
              <w:right w:val="double" w:sz="4" w:space="0" w:color="auto"/>
            </w:tcBorders>
            <w:shd w:val="clear" w:color="auto" w:fill="auto"/>
            <w:vAlign w:val="center"/>
          </w:tcPr>
          <w:p w14:paraId="4119544E" w14:textId="77777777" w:rsidR="0098314A" w:rsidRPr="00B916EC" w:rsidRDefault="0098314A" w:rsidP="004216AB">
            <w:pPr>
              <w:pStyle w:val="TAC"/>
            </w:pPr>
            <w:r w:rsidRPr="00B916EC">
              <w:t>4</w:t>
            </w:r>
          </w:p>
        </w:tc>
        <w:tc>
          <w:tcPr>
            <w:tcW w:w="1841" w:type="dxa"/>
            <w:tcBorders>
              <w:left w:val="double" w:sz="4" w:space="0" w:color="auto"/>
            </w:tcBorders>
            <w:vAlign w:val="center"/>
          </w:tcPr>
          <w:p w14:paraId="03C40749" w14:textId="77777777" w:rsidR="0098314A" w:rsidRPr="00B916EC" w:rsidRDefault="0098314A" w:rsidP="004216AB">
            <w:pPr>
              <w:pStyle w:val="TAC"/>
            </w:pPr>
            <w:r w:rsidRPr="00B916EC">
              <w:rPr>
                <w:rFonts w:cs="Arial"/>
                <w:kern w:val="24"/>
                <w:szCs w:val="18"/>
              </w:rPr>
              <w:t xml:space="preserve">1 </w:t>
            </w:r>
          </w:p>
        </w:tc>
        <w:tc>
          <w:tcPr>
            <w:tcW w:w="1550" w:type="dxa"/>
            <w:vAlign w:val="center"/>
          </w:tcPr>
          <w:p w14:paraId="125831EC" w14:textId="77777777" w:rsidR="0098314A" w:rsidRPr="00B916EC" w:rsidRDefault="0098314A" w:rsidP="004216AB">
            <w:pPr>
              <w:pStyle w:val="TAC"/>
            </w:pPr>
            <w:r>
              <w:rPr>
                <w:rFonts w:cs="Arial"/>
                <w:kern w:val="24"/>
                <w:szCs w:val="18"/>
              </w:rPr>
              <w:t>15</w:t>
            </w:r>
            <w:r w:rsidRPr="00B916EC">
              <w:rPr>
                <w:rFonts w:cs="Arial"/>
                <w:kern w:val="24"/>
                <w:szCs w:val="18"/>
              </w:rPr>
              <w:t xml:space="preserve"> </w:t>
            </w:r>
          </w:p>
        </w:tc>
        <w:tc>
          <w:tcPr>
            <w:tcW w:w="1499" w:type="dxa"/>
            <w:vAlign w:val="center"/>
          </w:tcPr>
          <w:p w14:paraId="5C7FD943" w14:textId="77777777" w:rsidR="0098314A" w:rsidRPr="00B916EC" w:rsidRDefault="0098314A" w:rsidP="004216AB">
            <w:pPr>
              <w:pStyle w:val="TAC"/>
            </w:pPr>
            <w:r>
              <w:rPr>
                <w:rFonts w:cs="Arial"/>
                <w:kern w:val="24"/>
                <w:szCs w:val="18"/>
              </w:rPr>
              <w:t>3</w:t>
            </w:r>
            <w:r w:rsidRPr="00B916EC">
              <w:rPr>
                <w:rFonts w:cs="Arial"/>
                <w:kern w:val="24"/>
                <w:szCs w:val="18"/>
              </w:rPr>
              <w:t xml:space="preserve"> </w:t>
            </w:r>
          </w:p>
        </w:tc>
        <w:tc>
          <w:tcPr>
            <w:tcW w:w="1909" w:type="dxa"/>
            <w:vAlign w:val="center"/>
          </w:tcPr>
          <w:p w14:paraId="2FBED7D3" w14:textId="77777777" w:rsidR="0098314A" w:rsidRPr="00B916EC" w:rsidRDefault="0098314A" w:rsidP="004216AB">
            <w:pPr>
              <w:pStyle w:val="TAC"/>
            </w:pPr>
            <w:r>
              <w:rPr>
                <w:rFonts w:cs="Arial"/>
                <w:kern w:val="24"/>
                <w:szCs w:val="18"/>
              </w:rPr>
              <w:t>3</w:t>
            </w:r>
            <w:r w:rsidRPr="00B916EC">
              <w:rPr>
                <w:rFonts w:cs="Arial"/>
                <w:kern w:val="24"/>
                <w:szCs w:val="18"/>
              </w:rPr>
              <w:t xml:space="preserve"> </w:t>
            </w:r>
          </w:p>
        </w:tc>
        <w:tc>
          <w:tcPr>
            <w:tcW w:w="1694" w:type="dxa"/>
            <w:vMerge/>
            <w:shd w:val="clear" w:color="auto" w:fill="F4B083" w:themeFill="accent2" w:themeFillTint="99"/>
          </w:tcPr>
          <w:p w14:paraId="476A967D" w14:textId="77777777" w:rsidR="0098314A" w:rsidRDefault="0098314A" w:rsidP="004216AB">
            <w:pPr>
              <w:pStyle w:val="TAC"/>
              <w:rPr>
                <w:rFonts w:cs="Arial"/>
                <w:kern w:val="24"/>
                <w:szCs w:val="18"/>
              </w:rPr>
            </w:pPr>
          </w:p>
        </w:tc>
      </w:tr>
      <w:tr w:rsidR="0098314A" w:rsidRPr="00B916EC" w14:paraId="1F220EC9" w14:textId="77777777" w:rsidTr="004216AB">
        <w:trPr>
          <w:cantSplit/>
        </w:trPr>
        <w:tc>
          <w:tcPr>
            <w:tcW w:w="1053" w:type="dxa"/>
            <w:tcBorders>
              <w:right w:val="double" w:sz="4" w:space="0" w:color="auto"/>
            </w:tcBorders>
            <w:shd w:val="clear" w:color="auto" w:fill="auto"/>
            <w:vAlign w:val="center"/>
          </w:tcPr>
          <w:p w14:paraId="5368EC6E" w14:textId="77777777" w:rsidR="0098314A" w:rsidRPr="00B916EC" w:rsidRDefault="0098314A" w:rsidP="004216AB">
            <w:pPr>
              <w:pStyle w:val="TAC"/>
            </w:pPr>
            <w:r w:rsidRPr="00B916EC">
              <w:t>5</w:t>
            </w:r>
          </w:p>
        </w:tc>
        <w:tc>
          <w:tcPr>
            <w:tcW w:w="1841" w:type="dxa"/>
            <w:tcBorders>
              <w:left w:val="double" w:sz="4" w:space="0" w:color="auto"/>
            </w:tcBorders>
            <w:vAlign w:val="center"/>
          </w:tcPr>
          <w:p w14:paraId="7B43152B" w14:textId="77777777" w:rsidR="0098314A" w:rsidRPr="00B916EC" w:rsidRDefault="0098314A" w:rsidP="004216AB">
            <w:pPr>
              <w:pStyle w:val="TAC"/>
            </w:pPr>
            <w:r w:rsidRPr="00B916EC">
              <w:rPr>
                <w:rFonts w:cs="Arial"/>
                <w:kern w:val="24"/>
                <w:szCs w:val="18"/>
              </w:rPr>
              <w:t xml:space="preserve">1 </w:t>
            </w:r>
          </w:p>
        </w:tc>
        <w:tc>
          <w:tcPr>
            <w:tcW w:w="1550" w:type="dxa"/>
            <w:vAlign w:val="center"/>
          </w:tcPr>
          <w:p w14:paraId="57901153" w14:textId="77777777" w:rsidR="0098314A" w:rsidRPr="00B916EC" w:rsidRDefault="0098314A" w:rsidP="004216AB">
            <w:pPr>
              <w:pStyle w:val="TAC"/>
            </w:pPr>
            <w:r>
              <w:rPr>
                <w:rFonts w:cs="Arial"/>
                <w:kern w:val="24"/>
                <w:szCs w:val="18"/>
              </w:rPr>
              <w:t>20</w:t>
            </w:r>
            <w:r w:rsidRPr="00B916EC">
              <w:rPr>
                <w:rFonts w:cs="Arial"/>
                <w:kern w:val="24"/>
                <w:szCs w:val="18"/>
              </w:rPr>
              <w:t xml:space="preserve"> </w:t>
            </w:r>
          </w:p>
        </w:tc>
        <w:tc>
          <w:tcPr>
            <w:tcW w:w="1499" w:type="dxa"/>
            <w:vAlign w:val="center"/>
          </w:tcPr>
          <w:p w14:paraId="4CF57CFC" w14:textId="77777777" w:rsidR="0098314A" w:rsidRPr="00B916EC" w:rsidRDefault="0098314A" w:rsidP="004216AB">
            <w:pPr>
              <w:pStyle w:val="TAC"/>
            </w:pPr>
            <w:r>
              <w:rPr>
                <w:rFonts w:cs="Arial"/>
                <w:kern w:val="24"/>
                <w:szCs w:val="18"/>
              </w:rPr>
              <w:t>2</w:t>
            </w:r>
            <w:r w:rsidRPr="00B916EC">
              <w:rPr>
                <w:rFonts w:cs="Arial"/>
                <w:kern w:val="24"/>
                <w:szCs w:val="18"/>
              </w:rPr>
              <w:t xml:space="preserve"> </w:t>
            </w:r>
          </w:p>
        </w:tc>
        <w:tc>
          <w:tcPr>
            <w:tcW w:w="1909" w:type="dxa"/>
            <w:vAlign w:val="center"/>
          </w:tcPr>
          <w:p w14:paraId="00C8B59A" w14:textId="77777777" w:rsidR="0098314A" w:rsidRPr="00B916EC" w:rsidRDefault="0098314A" w:rsidP="004216AB">
            <w:pPr>
              <w:pStyle w:val="TAC"/>
            </w:pPr>
            <w:r>
              <w:rPr>
                <w:rFonts w:cs="Arial"/>
                <w:kern w:val="24"/>
                <w:szCs w:val="18"/>
              </w:rPr>
              <w:t>0</w:t>
            </w:r>
            <w:r w:rsidRPr="00B916EC">
              <w:rPr>
                <w:rFonts w:cs="Arial"/>
                <w:kern w:val="24"/>
                <w:szCs w:val="18"/>
              </w:rPr>
              <w:t xml:space="preserve"> </w:t>
            </w:r>
          </w:p>
        </w:tc>
        <w:tc>
          <w:tcPr>
            <w:tcW w:w="1694" w:type="dxa"/>
            <w:vMerge w:val="restart"/>
            <w:shd w:val="clear" w:color="auto" w:fill="F4B083" w:themeFill="accent2" w:themeFillTint="99"/>
          </w:tcPr>
          <w:p w14:paraId="2EEB978F" w14:textId="77777777" w:rsidR="0098314A" w:rsidRDefault="0098314A" w:rsidP="004216AB">
            <w:pPr>
              <w:pStyle w:val="TAC"/>
              <w:rPr>
                <w:rFonts w:cs="Arial"/>
                <w:kern w:val="24"/>
                <w:szCs w:val="18"/>
              </w:rPr>
            </w:pPr>
            <w:r>
              <w:rPr>
                <w:rFonts w:cs="Arial"/>
                <w:kern w:val="24"/>
                <w:szCs w:val="18"/>
              </w:rPr>
              <w:t>5MHz channel BW</w:t>
            </w:r>
          </w:p>
        </w:tc>
      </w:tr>
      <w:tr w:rsidR="0098314A" w:rsidRPr="00B916EC" w14:paraId="12EE7AB0" w14:textId="77777777" w:rsidTr="004216AB">
        <w:trPr>
          <w:cantSplit/>
        </w:trPr>
        <w:tc>
          <w:tcPr>
            <w:tcW w:w="1053" w:type="dxa"/>
            <w:tcBorders>
              <w:right w:val="double" w:sz="4" w:space="0" w:color="auto"/>
            </w:tcBorders>
            <w:shd w:val="clear" w:color="auto" w:fill="auto"/>
            <w:vAlign w:val="center"/>
          </w:tcPr>
          <w:p w14:paraId="789DFF15" w14:textId="77777777" w:rsidR="0098314A" w:rsidRPr="00B916EC" w:rsidRDefault="0098314A" w:rsidP="004216AB">
            <w:pPr>
              <w:pStyle w:val="TAC"/>
            </w:pPr>
            <w:r>
              <w:t>6</w:t>
            </w:r>
          </w:p>
        </w:tc>
        <w:tc>
          <w:tcPr>
            <w:tcW w:w="1841" w:type="dxa"/>
            <w:tcBorders>
              <w:left w:val="double" w:sz="4" w:space="0" w:color="auto"/>
            </w:tcBorders>
            <w:vAlign w:val="center"/>
          </w:tcPr>
          <w:p w14:paraId="604FCAD1" w14:textId="77777777" w:rsidR="0098314A" w:rsidRPr="00B916EC" w:rsidRDefault="0098314A" w:rsidP="004216AB">
            <w:pPr>
              <w:pStyle w:val="TAC"/>
            </w:pPr>
            <w:r>
              <w:t>1</w:t>
            </w:r>
          </w:p>
        </w:tc>
        <w:tc>
          <w:tcPr>
            <w:tcW w:w="1550" w:type="dxa"/>
            <w:vAlign w:val="center"/>
          </w:tcPr>
          <w:p w14:paraId="702491A9" w14:textId="77777777" w:rsidR="0098314A" w:rsidRPr="00B916EC" w:rsidRDefault="0098314A" w:rsidP="004216AB">
            <w:pPr>
              <w:pStyle w:val="TAC"/>
            </w:pPr>
            <w:r>
              <w:t>20</w:t>
            </w:r>
          </w:p>
        </w:tc>
        <w:tc>
          <w:tcPr>
            <w:tcW w:w="1499" w:type="dxa"/>
            <w:vAlign w:val="center"/>
          </w:tcPr>
          <w:p w14:paraId="45F4E326" w14:textId="77777777" w:rsidR="0098314A" w:rsidRPr="00B916EC" w:rsidRDefault="0098314A" w:rsidP="004216AB">
            <w:pPr>
              <w:pStyle w:val="TAC"/>
            </w:pPr>
            <w:r>
              <w:t>3</w:t>
            </w:r>
          </w:p>
        </w:tc>
        <w:tc>
          <w:tcPr>
            <w:tcW w:w="1909" w:type="dxa"/>
            <w:vAlign w:val="center"/>
          </w:tcPr>
          <w:p w14:paraId="5EBB123A" w14:textId="77777777" w:rsidR="0098314A" w:rsidRPr="00B916EC" w:rsidRDefault="0098314A" w:rsidP="004216AB">
            <w:pPr>
              <w:pStyle w:val="TAC"/>
            </w:pPr>
            <w:r>
              <w:t>0</w:t>
            </w:r>
          </w:p>
        </w:tc>
        <w:tc>
          <w:tcPr>
            <w:tcW w:w="1694" w:type="dxa"/>
            <w:vMerge/>
            <w:shd w:val="clear" w:color="auto" w:fill="F4B083" w:themeFill="accent2" w:themeFillTint="99"/>
          </w:tcPr>
          <w:p w14:paraId="49B72AB7" w14:textId="77777777" w:rsidR="0098314A" w:rsidRDefault="0098314A" w:rsidP="004216AB">
            <w:pPr>
              <w:pStyle w:val="TAC"/>
            </w:pPr>
          </w:p>
        </w:tc>
      </w:tr>
      <w:tr w:rsidR="0098314A" w:rsidRPr="00B916EC" w14:paraId="6AAAF04C" w14:textId="77777777" w:rsidTr="004216AB">
        <w:trPr>
          <w:cantSplit/>
        </w:trPr>
        <w:tc>
          <w:tcPr>
            <w:tcW w:w="1053" w:type="dxa"/>
            <w:tcBorders>
              <w:right w:val="double" w:sz="4" w:space="0" w:color="auto"/>
            </w:tcBorders>
            <w:shd w:val="clear" w:color="auto" w:fill="auto"/>
            <w:vAlign w:val="center"/>
          </w:tcPr>
          <w:p w14:paraId="61E55AFF" w14:textId="77777777" w:rsidR="0098314A" w:rsidRPr="00B916EC" w:rsidRDefault="0098314A" w:rsidP="004216AB">
            <w:pPr>
              <w:pStyle w:val="TAC"/>
            </w:pPr>
            <w:r>
              <w:t>7</w:t>
            </w:r>
          </w:p>
        </w:tc>
        <w:tc>
          <w:tcPr>
            <w:tcW w:w="8493" w:type="dxa"/>
            <w:gridSpan w:val="5"/>
            <w:tcBorders>
              <w:left w:val="double" w:sz="4" w:space="0" w:color="auto"/>
            </w:tcBorders>
            <w:vAlign w:val="center"/>
          </w:tcPr>
          <w:p w14:paraId="36E0D728" w14:textId="77777777" w:rsidR="0098314A" w:rsidRDefault="0098314A" w:rsidP="004216AB">
            <w:pPr>
              <w:pStyle w:val="TAC"/>
            </w:pPr>
            <w:r w:rsidRPr="00B916EC">
              <w:rPr>
                <w:rFonts w:cs="Arial"/>
                <w:kern w:val="24"/>
                <w:szCs w:val="18"/>
              </w:rPr>
              <w:t>Reserved</w:t>
            </w:r>
          </w:p>
        </w:tc>
      </w:tr>
      <w:tr w:rsidR="0098314A" w:rsidRPr="00B916EC" w14:paraId="7DBA5C24" w14:textId="77777777" w:rsidTr="004216AB">
        <w:trPr>
          <w:cantSplit/>
        </w:trPr>
        <w:tc>
          <w:tcPr>
            <w:tcW w:w="1053" w:type="dxa"/>
            <w:tcBorders>
              <w:right w:val="double" w:sz="4" w:space="0" w:color="auto"/>
            </w:tcBorders>
            <w:shd w:val="clear" w:color="auto" w:fill="auto"/>
            <w:vAlign w:val="center"/>
          </w:tcPr>
          <w:p w14:paraId="3AD17A7D" w14:textId="77777777" w:rsidR="0098314A" w:rsidRPr="00B916EC" w:rsidRDefault="0098314A" w:rsidP="004216AB">
            <w:pPr>
              <w:pStyle w:val="TAC"/>
            </w:pPr>
            <w:r>
              <w:t>8</w:t>
            </w:r>
          </w:p>
        </w:tc>
        <w:tc>
          <w:tcPr>
            <w:tcW w:w="8493" w:type="dxa"/>
            <w:gridSpan w:val="5"/>
            <w:tcBorders>
              <w:left w:val="double" w:sz="4" w:space="0" w:color="auto"/>
            </w:tcBorders>
            <w:vAlign w:val="center"/>
          </w:tcPr>
          <w:p w14:paraId="1154CFF3" w14:textId="77777777" w:rsidR="0098314A" w:rsidRPr="00B916EC" w:rsidRDefault="0098314A" w:rsidP="004216AB">
            <w:pPr>
              <w:pStyle w:val="TAC"/>
              <w:rPr>
                <w:rFonts w:cs="Arial"/>
                <w:kern w:val="24"/>
                <w:szCs w:val="18"/>
              </w:rPr>
            </w:pPr>
            <w:r w:rsidRPr="00B916EC">
              <w:rPr>
                <w:rFonts w:cs="Arial"/>
                <w:kern w:val="24"/>
                <w:szCs w:val="18"/>
              </w:rPr>
              <w:t>Reserved</w:t>
            </w:r>
          </w:p>
        </w:tc>
      </w:tr>
      <w:tr w:rsidR="0098314A" w:rsidRPr="00B916EC" w14:paraId="6A4FF601" w14:textId="77777777" w:rsidTr="004216AB">
        <w:trPr>
          <w:cantSplit/>
        </w:trPr>
        <w:tc>
          <w:tcPr>
            <w:tcW w:w="1053" w:type="dxa"/>
            <w:tcBorders>
              <w:right w:val="double" w:sz="4" w:space="0" w:color="auto"/>
            </w:tcBorders>
            <w:shd w:val="clear" w:color="auto" w:fill="auto"/>
            <w:vAlign w:val="center"/>
          </w:tcPr>
          <w:p w14:paraId="716DBA20" w14:textId="77777777" w:rsidR="0098314A" w:rsidRPr="00B916EC" w:rsidRDefault="0098314A" w:rsidP="004216AB">
            <w:pPr>
              <w:pStyle w:val="TAC"/>
            </w:pPr>
            <w:r>
              <w:t>9</w:t>
            </w:r>
          </w:p>
        </w:tc>
        <w:tc>
          <w:tcPr>
            <w:tcW w:w="8493" w:type="dxa"/>
            <w:gridSpan w:val="5"/>
            <w:tcBorders>
              <w:left w:val="double" w:sz="4" w:space="0" w:color="auto"/>
            </w:tcBorders>
            <w:vAlign w:val="center"/>
          </w:tcPr>
          <w:p w14:paraId="198A50F1" w14:textId="77777777" w:rsidR="0098314A" w:rsidRPr="00B916EC" w:rsidRDefault="0098314A" w:rsidP="004216AB">
            <w:pPr>
              <w:pStyle w:val="TAC"/>
              <w:rPr>
                <w:rFonts w:cs="Arial"/>
                <w:kern w:val="24"/>
                <w:szCs w:val="18"/>
              </w:rPr>
            </w:pPr>
            <w:r w:rsidRPr="00B916EC">
              <w:rPr>
                <w:rFonts w:cs="Arial"/>
                <w:kern w:val="24"/>
                <w:szCs w:val="18"/>
              </w:rPr>
              <w:t>Reserved</w:t>
            </w:r>
          </w:p>
        </w:tc>
      </w:tr>
      <w:tr w:rsidR="0098314A" w:rsidRPr="00B916EC" w14:paraId="39C6D183" w14:textId="77777777" w:rsidTr="004216AB">
        <w:trPr>
          <w:cantSplit/>
        </w:trPr>
        <w:tc>
          <w:tcPr>
            <w:tcW w:w="1053" w:type="dxa"/>
            <w:tcBorders>
              <w:right w:val="double" w:sz="4" w:space="0" w:color="auto"/>
            </w:tcBorders>
            <w:shd w:val="clear" w:color="auto" w:fill="auto"/>
            <w:vAlign w:val="center"/>
          </w:tcPr>
          <w:p w14:paraId="189D7702" w14:textId="77777777" w:rsidR="0098314A" w:rsidRPr="00B916EC" w:rsidRDefault="0098314A" w:rsidP="004216AB">
            <w:pPr>
              <w:pStyle w:val="TAC"/>
            </w:pPr>
            <w:r>
              <w:t>10</w:t>
            </w:r>
          </w:p>
        </w:tc>
        <w:tc>
          <w:tcPr>
            <w:tcW w:w="8493" w:type="dxa"/>
            <w:gridSpan w:val="5"/>
            <w:tcBorders>
              <w:left w:val="double" w:sz="4" w:space="0" w:color="auto"/>
            </w:tcBorders>
            <w:vAlign w:val="center"/>
          </w:tcPr>
          <w:p w14:paraId="6BEB37C1" w14:textId="77777777" w:rsidR="0098314A" w:rsidRPr="00B916EC" w:rsidRDefault="0098314A" w:rsidP="004216AB">
            <w:pPr>
              <w:pStyle w:val="TAC"/>
              <w:rPr>
                <w:rFonts w:cs="Arial"/>
                <w:kern w:val="24"/>
                <w:szCs w:val="18"/>
              </w:rPr>
            </w:pPr>
            <w:r w:rsidRPr="00B916EC">
              <w:rPr>
                <w:rFonts w:cs="Arial"/>
                <w:kern w:val="24"/>
                <w:szCs w:val="18"/>
              </w:rPr>
              <w:t>Reserved</w:t>
            </w:r>
          </w:p>
        </w:tc>
      </w:tr>
      <w:tr w:rsidR="0098314A" w:rsidRPr="00B916EC" w14:paraId="0FCADD2E" w14:textId="77777777" w:rsidTr="004216AB">
        <w:trPr>
          <w:cantSplit/>
        </w:trPr>
        <w:tc>
          <w:tcPr>
            <w:tcW w:w="1053" w:type="dxa"/>
            <w:tcBorders>
              <w:right w:val="double" w:sz="4" w:space="0" w:color="auto"/>
            </w:tcBorders>
            <w:shd w:val="clear" w:color="auto" w:fill="auto"/>
            <w:vAlign w:val="center"/>
          </w:tcPr>
          <w:p w14:paraId="1B6065BC" w14:textId="77777777" w:rsidR="0098314A" w:rsidRPr="00B916EC" w:rsidRDefault="0098314A" w:rsidP="004216AB">
            <w:pPr>
              <w:pStyle w:val="TAC"/>
            </w:pPr>
            <w:r>
              <w:t>11</w:t>
            </w:r>
          </w:p>
        </w:tc>
        <w:tc>
          <w:tcPr>
            <w:tcW w:w="8493" w:type="dxa"/>
            <w:gridSpan w:val="5"/>
            <w:tcBorders>
              <w:left w:val="double" w:sz="4" w:space="0" w:color="auto"/>
            </w:tcBorders>
            <w:vAlign w:val="center"/>
          </w:tcPr>
          <w:p w14:paraId="5C2B9A4A" w14:textId="77777777" w:rsidR="0098314A" w:rsidRPr="00B916EC" w:rsidRDefault="0098314A" w:rsidP="004216AB">
            <w:pPr>
              <w:pStyle w:val="TAC"/>
              <w:rPr>
                <w:rFonts w:cs="Arial"/>
                <w:kern w:val="24"/>
                <w:szCs w:val="18"/>
              </w:rPr>
            </w:pPr>
            <w:r w:rsidRPr="00B916EC">
              <w:rPr>
                <w:rFonts w:cs="Arial"/>
                <w:kern w:val="24"/>
                <w:szCs w:val="18"/>
              </w:rPr>
              <w:t>Reserved</w:t>
            </w:r>
          </w:p>
        </w:tc>
      </w:tr>
      <w:tr w:rsidR="0098314A" w:rsidRPr="00B916EC" w14:paraId="3CB00249" w14:textId="77777777" w:rsidTr="004216AB">
        <w:trPr>
          <w:cantSplit/>
        </w:trPr>
        <w:tc>
          <w:tcPr>
            <w:tcW w:w="1053" w:type="dxa"/>
            <w:tcBorders>
              <w:right w:val="double" w:sz="4" w:space="0" w:color="auto"/>
            </w:tcBorders>
            <w:shd w:val="clear" w:color="auto" w:fill="auto"/>
            <w:vAlign w:val="center"/>
          </w:tcPr>
          <w:p w14:paraId="7493EE72" w14:textId="77777777" w:rsidR="0098314A" w:rsidRPr="00B916EC" w:rsidRDefault="0098314A" w:rsidP="004216AB">
            <w:pPr>
              <w:pStyle w:val="TAC"/>
            </w:pPr>
            <w:r>
              <w:t>12</w:t>
            </w:r>
          </w:p>
        </w:tc>
        <w:tc>
          <w:tcPr>
            <w:tcW w:w="8493" w:type="dxa"/>
            <w:gridSpan w:val="5"/>
            <w:tcBorders>
              <w:left w:val="double" w:sz="4" w:space="0" w:color="auto"/>
            </w:tcBorders>
            <w:vAlign w:val="center"/>
          </w:tcPr>
          <w:p w14:paraId="6A2F8937" w14:textId="77777777" w:rsidR="0098314A" w:rsidRPr="00B916EC" w:rsidRDefault="0098314A" w:rsidP="004216AB">
            <w:pPr>
              <w:pStyle w:val="TAC"/>
              <w:rPr>
                <w:rFonts w:cs="Arial"/>
                <w:kern w:val="24"/>
                <w:szCs w:val="18"/>
              </w:rPr>
            </w:pPr>
            <w:r w:rsidRPr="00B916EC">
              <w:rPr>
                <w:rFonts w:cs="Arial"/>
                <w:kern w:val="24"/>
                <w:szCs w:val="18"/>
              </w:rPr>
              <w:t>Reserved</w:t>
            </w:r>
          </w:p>
        </w:tc>
      </w:tr>
      <w:tr w:rsidR="0098314A" w:rsidRPr="00B916EC" w14:paraId="34434116" w14:textId="77777777" w:rsidTr="004216AB">
        <w:trPr>
          <w:cantSplit/>
        </w:trPr>
        <w:tc>
          <w:tcPr>
            <w:tcW w:w="1053" w:type="dxa"/>
            <w:tcBorders>
              <w:right w:val="double" w:sz="4" w:space="0" w:color="auto"/>
            </w:tcBorders>
            <w:shd w:val="clear" w:color="auto" w:fill="auto"/>
            <w:vAlign w:val="center"/>
          </w:tcPr>
          <w:p w14:paraId="4754754C" w14:textId="77777777" w:rsidR="0098314A" w:rsidRPr="00B916EC" w:rsidRDefault="0098314A" w:rsidP="004216AB">
            <w:pPr>
              <w:pStyle w:val="TAC"/>
            </w:pPr>
            <w:r>
              <w:t>13</w:t>
            </w:r>
          </w:p>
        </w:tc>
        <w:tc>
          <w:tcPr>
            <w:tcW w:w="8493" w:type="dxa"/>
            <w:gridSpan w:val="5"/>
            <w:tcBorders>
              <w:left w:val="double" w:sz="4" w:space="0" w:color="auto"/>
            </w:tcBorders>
            <w:vAlign w:val="center"/>
          </w:tcPr>
          <w:p w14:paraId="0E24C917" w14:textId="77777777" w:rsidR="0098314A" w:rsidRPr="00B916EC" w:rsidRDefault="0098314A" w:rsidP="004216AB">
            <w:pPr>
              <w:pStyle w:val="TAC"/>
              <w:rPr>
                <w:rFonts w:cs="Arial"/>
                <w:kern w:val="24"/>
                <w:szCs w:val="18"/>
              </w:rPr>
            </w:pPr>
            <w:r w:rsidRPr="00B916EC">
              <w:rPr>
                <w:rFonts w:cs="Arial"/>
                <w:kern w:val="24"/>
                <w:szCs w:val="18"/>
              </w:rPr>
              <w:t>Reserved</w:t>
            </w:r>
          </w:p>
        </w:tc>
      </w:tr>
      <w:tr w:rsidR="0098314A" w:rsidRPr="00B916EC" w14:paraId="720B85FB" w14:textId="77777777" w:rsidTr="004216AB">
        <w:trPr>
          <w:cantSplit/>
        </w:trPr>
        <w:tc>
          <w:tcPr>
            <w:tcW w:w="1053" w:type="dxa"/>
            <w:tcBorders>
              <w:right w:val="double" w:sz="4" w:space="0" w:color="auto"/>
            </w:tcBorders>
            <w:shd w:val="clear" w:color="auto" w:fill="auto"/>
            <w:vAlign w:val="center"/>
          </w:tcPr>
          <w:p w14:paraId="1324B8A5" w14:textId="77777777" w:rsidR="0098314A" w:rsidRPr="00B916EC" w:rsidRDefault="0098314A" w:rsidP="004216AB">
            <w:pPr>
              <w:pStyle w:val="TAC"/>
            </w:pPr>
            <w:r>
              <w:t>14</w:t>
            </w:r>
          </w:p>
        </w:tc>
        <w:tc>
          <w:tcPr>
            <w:tcW w:w="8493" w:type="dxa"/>
            <w:gridSpan w:val="5"/>
            <w:tcBorders>
              <w:left w:val="double" w:sz="4" w:space="0" w:color="auto"/>
            </w:tcBorders>
            <w:vAlign w:val="center"/>
          </w:tcPr>
          <w:p w14:paraId="02CC48A5" w14:textId="77777777" w:rsidR="0098314A" w:rsidRPr="00B916EC" w:rsidRDefault="0098314A" w:rsidP="004216AB">
            <w:pPr>
              <w:pStyle w:val="TAC"/>
              <w:rPr>
                <w:rFonts w:cs="Arial"/>
                <w:kern w:val="24"/>
                <w:szCs w:val="18"/>
              </w:rPr>
            </w:pPr>
            <w:r w:rsidRPr="00B916EC">
              <w:rPr>
                <w:rFonts w:cs="Arial"/>
                <w:kern w:val="24"/>
                <w:szCs w:val="18"/>
              </w:rPr>
              <w:t>Reserved</w:t>
            </w:r>
          </w:p>
        </w:tc>
      </w:tr>
      <w:tr w:rsidR="0098314A" w:rsidRPr="00B916EC" w14:paraId="24608D17" w14:textId="77777777" w:rsidTr="004216AB">
        <w:trPr>
          <w:cantSplit/>
        </w:trPr>
        <w:tc>
          <w:tcPr>
            <w:tcW w:w="1053" w:type="dxa"/>
            <w:tcBorders>
              <w:right w:val="double" w:sz="4" w:space="0" w:color="auto"/>
            </w:tcBorders>
            <w:shd w:val="clear" w:color="auto" w:fill="auto"/>
            <w:vAlign w:val="center"/>
          </w:tcPr>
          <w:p w14:paraId="3F1FD630" w14:textId="77777777" w:rsidR="0098314A" w:rsidRPr="00B916EC" w:rsidRDefault="0098314A" w:rsidP="004216AB">
            <w:pPr>
              <w:pStyle w:val="TAC"/>
            </w:pPr>
            <w:r w:rsidRPr="00B916EC">
              <w:t>15</w:t>
            </w:r>
          </w:p>
        </w:tc>
        <w:tc>
          <w:tcPr>
            <w:tcW w:w="8493" w:type="dxa"/>
            <w:gridSpan w:val="5"/>
            <w:tcBorders>
              <w:left w:val="double" w:sz="4" w:space="0" w:color="auto"/>
            </w:tcBorders>
            <w:vAlign w:val="center"/>
          </w:tcPr>
          <w:p w14:paraId="4368BE7D" w14:textId="77777777" w:rsidR="0098314A" w:rsidRPr="00B916EC" w:rsidRDefault="0098314A" w:rsidP="004216AB">
            <w:pPr>
              <w:pStyle w:val="TAC"/>
              <w:rPr>
                <w:rFonts w:cs="Arial"/>
                <w:kern w:val="24"/>
                <w:szCs w:val="18"/>
              </w:rPr>
            </w:pPr>
            <w:r w:rsidRPr="00B916EC">
              <w:rPr>
                <w:rFonts w:cs="Arial"/>
                <w:kern w:val="24"/>
                <w:szCs w:val="18"/>
              </w:rPr>
              <w:t>Reserved</w:t>
            </w:r>
          </w:p>
        </w:tc>
      </w:tr>
    </w:tbl>
    <w:p w14:paraId="631084C9" w14:textId="50B7FAAC" w:rsidR="0098314A" w:rsidRDefault="002C22CB" w:rsidP="0098314A">
      <w:pPr>
        <w:spacing w:before="120" w:after="160" w:line="259" w:lineRule="auto"/>
      </w:pPr>
      <w:r>
        <w:t xml:space="preserve">In Table 2 for </w:t>
      </w:r>
      <w:r w:rsidR="00736E55">
        <w:t xml:space="preserve">option 2, </w:t>
      </w:r>
      <w:r w:rsidR="0098314A">
        <w:t>the puncturing is performed on top of 24PRBs CORESET#0 with same number of OFDM symbols,</w:t>
      </w:r>
    </w:p>
    <w:p w14:paraId="0BC30D88" w14:textId="77777777" w:rsidR="0098314A" w:rsidRDefault="0098314A" w:rsidP="0098314A">
      <w:pPr>
        <w:pStyle w:val="ListParagraph"/>
        <w:numPr>
          <w:ilvl w:val="0"/>
          <w:numId w:val="8"/>
        </w:numPr>
        <w:spacing w:before="120" w:after="160" w:line="259" w:lineRule="auto"/>
        <w:rPr>
          <w:sz w:val="20"/>
          <w:szCs w:val="20"/>
        </w:rPr>
      </w:pPr>
      <w:r>
        <w:rPr>
          <w:sz w:val="20"/>
          <w:szCs w:val="20"/>
          <w:lang w:val="en-US"/>
        </w:rPr>
        <w:t>The (</w:t>
      </w:r>
      <w:r w:rsidRPr="00EE5BAA">
        <w:rPr>
          <w:sz w:val="20"/>
          <w:szCs w:val="20"/>
        </w:rPr>
        <w:t>12</w:t>
      </w:r>
      <w:r>
        <w:rPr>
          <w:sz w:val="20"/>
          <w:szCs w:val="20"/>
          <w:lang w:val="en-US"/>
        </w:rPr>
        <w:t>/15</w:t>
      </w:r>
      <w:r w:rsidRPr="00EE5BAA">
        <w:rPr>
          <w:sz w:val="20"/>
          <w:szCs w:val="20"/>
        </w:rPr>
        <w:t xml:space="preserve"> non-punctured PRBs, 3symbol</w:t>
      </w:r>
      <w:r>
        <w:rPr>
          <w:sz w:val="20"/>
          <w:szCs w:val="20"/>
          <w:lang w:val="en-US"/>
        </w:rPr>
        <w:t xml:space="preserve">) CORESET#0 for 3MHz channel BW is </w:t>
      </w:r>
      <w:r w:rsidRPr="00EE5BAA">
        <w:rPr>
          <w:sz w:val="20"/>
          <w:szCs w:val="20"/>
        </w:rPr>
        <w:t>punctur</w:t>
      </w:r>
      <w:r>
        <w:rPr>
          <w:sz w:val="20"/>
          <w:szCs w:val="20"/>
          <w:lang w:val="en-US"/>
        </w:rPr>
        <w:t>ed from</w:t>
      </w:r>
      <w:r w:rsidRPr="00EE5BAA">
        <w:rPr>
          <w:sz w:val="20"/>
          <w:szCs w:val="20"/>
        </w:rPr>
        <w:t xml:space="preserve"> </w:t>
      </w:r>
      <w:r>
        <w:rPr>
          <w:sz w:val="20"/>
          <w:szCs w:val="20"/>
          <w:lang w:val="en-US"/>
        </w:rPr>
        <w:t>(</w:t>
      </w:r>
      <w:r w:rsidRPr="00EE5BAA">
        <w:rPr>
          <w:sz w:val="20"/>
          <w:szCs w:val="20"/>
        </w:rPr>
        <w:t>24PRB, 3symbol</w:t>
      </w:r>
      <w:r>
        <w:rPr>
          <w:sz w:val="20"/>
          <w:szCs w:val="20"/>
          <w:lang w:val="en-US"/>
        </w:rPr>
        <w:t>) legacy</w:t>
      </w:r>
      <w:r w:rsidRPr="00EE5BAA">
        <w:rPr>
          <w:sz w:val="20"/>
          <w:szCs w:val="20"/>
        </w:rPr>
        <w:t xml:space="preserve"> CORESET#0. </w:t>
      </w:r>
    </w:p>
    <w:p w14:paraId="54EACD35" w14:textId="77777777" w:rsidR="0098314A" w:rsidRPr="00EE5BAA" w:rsidRDefault="0098314A" w:rsidP="0098314A">
      <w:pPr>
        <w:pStyle w:val="ListParagraph"/>
        <w:numPr>
          <w:ilvl w:val="0"/>
          <w:numId w:val="8"/>
        </w:numPr>
        <w:spacing w:before="120" w:after="160" w:line="259" w:lineRule="auto"/>
        <w:rPr>
          <w:sz w:val="20"/>
          <w:szCs w:val="20"/>
        </w:rPr>
      </w:pPr>
      <w:r>
        <w:rPr>
          <w:sz w:val="20"/>
          <w:szCs w:val="20"/>
          <w:lang w:val="en-US"/>
        </w:rPr>
        <w:lastRenderedPageBreak/>
        <w:t>The (20 non-punctured PRBs, 2/3symbols) CORESET#0 for 5MHz channel BW is punctured from (</w:t>
      </w:r>
      <w:r w:rsidRPr="00EE5BAA">
        <w:rPr>
          <w:sz w:val="20"/>
          <w:szCs w:val="20"/>
        </w:rPr>
        <w:t xml:space="preserve">24PRB, </w:t>
      </w:r>
      <w:r>
        <w:rPr>
          <w:sz w:val="20"/>
          <w:szCs w:val="20"/>
          <w:lang w:val="en-US"/>
        </w:rPr>
        <w:t>2/3</w:t>
      </w:r>
      <w:r w:rsidRPr="00EE5BAA">
        <w:rPr>
          <w:sz w:val="20"/>
          <w:szCs w:val="20"/>
        </w:rPr>
        <w:t>symbols</w:t>
      </w:r>
      <w:r>
        <w:rPr>
          <w:sz w:val="20"/>
          <w:szCs w:val="20"/>
          <w:lang w:val="en-US"/>
        </w:rPr>
        <w:t>)</w:t>
      </w:r>
      <w:r w:rsidRPr="00EE5BAA">
        <w:rPr>
          <w:sz w:val="20"/>
          <w:szCs w:val="20"/>
        </w:rPr>
        <w:t xml:space="preserve"> CORESET#0.</w:t>
      </w:r>
    </w:p>
    <w:p w14:paraId="0154544F" w14:textId="77777777" w:rsidR="0098314A" w:rsidRPr="00631D33" w:rsidRDefault="0098314A" w:rsidP="0098314A">
      <w:pPr>
        <w:spacing w:after="0"/>
        <w:jc w:val="center"/>
        <w:rPr>
          <w:b/>
          <w:bCs/>
          <w:lang w:bidi="en-US"/>
        </w:rPr>
      </w:pPr>
      <w:r w:rsidRPr="00631D33">
        <w:rPr>
          <w:b/>
          <w:bCs/>
          <w:lang w:bidi="en-US"/>
        </w:rPr>
        <w:t>Table 2 Example of CORESET#0 configuration table for option 2</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1841"/>
        <w:gridCol w:w="1550"/>
        <w:gridCol w:w="1499"/>
        <w:gridCol w:w="1909"/>
        <w:gridCol w:w="1694"/>
      </w:tblGrid>
      <w:tr w:rsidR="0098314A" w:rsidRPr="00B916EC" w14:paraId="59F44EB2" w14:textId="77777777" w:rsidTr="004216AB">
        <w:trPr>
          <w:cantSplit/>
        </w:trPr>
        <w:tc>
          <w:tcPr>
            <w:tcW w:w="1053" w:type="dxa"/>
            <w:tcBorders>
              <w:bottom w:val="double" w:sz="4" w:space="0" w:color="auto"/>
              <w:right w:val="double" w:sz="4" w:space="0" w:color="auto"/>
            </w:tcBorders>
            <w:shd w:val="clear" w:color="auto" w:fill="E0E0E0"/>
            <w:vAlign w:val="center"/>
          </w:tcPr>
          <w:p w14:paraId="1B32FF31" w14:textId="77777777" w:rsidR="0098314A" w:rsidRPr="00B916EC" w:rsidRDefault="0098314A" w:rsidP="004216AB">
            <w:pPr>
              <w:pStyle w:val="TAH"/>
              <w:rPr>
                <w:bCs/>
                <w:lang w:val="en-US"/>
              </w:rPr>
            </w:pPr>
            <w:r w:rsidRPr="00B916EC">
              <w:rPr>
                <w:bCs/>
                <w:lang w:val="en-US"/>
              </w:rPr>
              <w:t>Index</w:t>
            </w:r>
          </w:p>
        </w:tc>
        <w:tc>
          <w:tcPr>
            <w:tcW w:w="1841" w:type="dxa"/>
            <w:tcBorders>
              <w:left w:val="double" w:sz="4" w:space="0" w:color="auto"/>
              <w:bottom w:val="double" w:sz="4" w:space="0" w:color="auto"/>
            </w:tcBorders>
            <w:shd w:val="clear" w:color="auto" w:fill="E0E0E0"/>
            <w:vAlign w:val="center"/>
          </w:tcPr>
          <w:p w14:paraId="0E74BFE4" w14:textId="77777777" w:rsidR="0098314A" w:rsidRPr="00B916EC" w:rsidRDefault="0098314A" w:rsidP="004216AB">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50" w:type="dxa"/>
            <w:tcBorders>
              <w:bottom w:val="double" w:sz="4" w:space="0" w:color="auto"/>
            </w:tcBorders>
            <w:shd w:val="clear" w:color="auto" w:fill="E0E0E0"/>
            <w:vAlign w:val="center"/>
          </w:tcPr>
          <w:p w14:paraId="2FF23893" w14:textId="77777777" w:rsidR="0098314A" w:rsidRPr="00F56653" w:rsidRDefault="0098314A" w:rsidP="004216AB">
            <w:pPr>
              <w:pStyle w:val="TAH"/>
              <w:rPr>
                <w:bCs/>
                <w:lang w:val="en-US"/>
              </w:rPr>
            </w:pPr>
            <w:r w:rsidRPr="009A0DE0">
              <w:rPr>
                <w:rFonts w:cs="Arial"/>
                <w:color w:val="C00000"/>
                <w:kern w:val="24"/>
              </w:rPr>
              <w:t>Number of Non-punctured PRBs</w:t>
            </w:r>
          </w:p>
        </w:tc>
        <w:tc>
          <w:tcPr>
            <w:tcW w:w="1499" w:type="dxa"/>
            <w:tcBorders>
              <w:bottom w:val="double" w:sz="4" w:space="0" w:color="auto"/>
            </w:tcBorders>
            <w:shd w:val="clear" w:color="auto" w:fill="E0E0E0"/>
            <w:vAlign w:val="center"/>
          </w:tcPr>
          <w:p w14:paraId="7A713E12" w14:textId="77777777" w:rsidR="0098314A" w:rsidRPr="00B916EC" w:rsidRDefault="0098314A" w:rsidP="004216AB">
            <w:pPr>
              <w:pStyle w:val="TAH"/>
              <w:rPr>
                <w:bCs/>
                <w:lang w:val="en-US"/>
              </w:rPr>
            </w:pPr>
            <w:r w:rsidRPr="00B916EC">
              <w:rPr>
                <w:rFonts w:cs="Arial"/>
                <w:kern w:val="24"/>
              </w:rPr>
              <w:t xml:space="preserve">Number of Symbols </w:t>
            </w:r>
            <w:r>
              <w:rPr>
                <w:noProof/>
                <w:position w:val="-12"/>
              </w:rPr>
              <w:drawing>
                <wp:inline distT="0" distB="0" distL="0" distR="0" wp14:anchorId="5DEAFF6A" wp14:editId="1B555EFA">
                  <wp:extent cx="470535" cy="273050"/>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0535" cy="273050"/>
                          </a:xfrm>
                          <a:prstGeom prst="rect">
                            <a:avLst/>
                          </a:prstGeom>
                          <a:noFill/>
                          <a:ln>
                            <a:noFill/>
                          </a:ln>
                        </pic:spPr>
                      </pic:pic>
                    </a:graphicData>
                  </a:graphic>
                </wp:inline>
              </w:drawing>
            </w:r>
            <w:r w:rsidRPr="00B916EC">
              <w:rPr>
                <w:rFonts w:cs="Arial"/>
                <w:kern w:val="24"/>
              </w:rPr>
              <w:t xml:space="preserve"> </w:t>
            </w:r>
          </w:p>
        </w:tc>
        <w:tc>
          <w:tcPr>
            <w:tcW w:w="1909" w:type="dxa"/>
            <w:tcBorders>
              <w:bottom w:val="double" w:sz="4" w:space="0" w:color="auto"/>
            </w:tcBorders>
            <w:shd w:val="clear" w:color="auto" w:fill="E0E0E0"/>
            <w:vAlign w:val="center"/>
          </w:tcPr>
          <w:p w14:paraId="656738DA" w14:textId="77777777" w:rsidR="0098314A" w:rsidRPr="0013091B" w:rsidRDefault="0098314A" w:rsidP="004216AB">
            <w:pPr>
              <w:pStyle w:val="TAH"/>
              <w:rPr>
                <w:bCs/>
                <w:color w:val="C00000"/>
                <w:lang w:val="en-US" w:eastAsia="zh-CN"/>
              </w:rPr>
            </w:pPr>
            <w:r w:rsidRPr="009C35C9">
              <w:rPr>
                <w:rFonts w:cs="Arial"/>
                <w:kern w:val="24"/>
              </w:rPr>
              <w:t>Offset</w:t>
            </w:r>
          </w:p>
        </w:tc>
        <w:tc>
          <w:tcPr>
            <w:tcW w:w="1694" w:type="dxa"/>
            <w:tcBorders>
              <w:bottom w:val="double" w:sz="4" w:space="0" w:color="auto"/>
            </w:tcBorders>
            <w:shd w:val="clear" w:color="auto" w:fill="F4B083" w:themeFill="accent2" w:themeFillTint="99"/>
          </w:tcPr>
          <w:p w14:paraId="43FCF29D" w14:textId="77777777" w:rsidR="0098314A" w:rsidRPr="00B916EC" w:rsidRDefault="0098314A" w:rsidP="004216AB">
            <w:pPr>
              <w:pStyle w:val="TAH"/>
              <w:rPr>
                <w:rFonts w:cs="Arial"/>
                <w:kern w:val="24"/>
              </w:rPr>
            </w:pPr>
            <w:r>
              <w:rPr>
                <w:rFonts w:cs="Arial"/>
                <w:kern w:val="24"/>
              </w:rPr>
              <w:t>Note</w:t>
            </w:r>
          </w:p>
        </w:tc>
      </w:tr>
      <w:tr w:rsidR="0098314A" w:rsidRPr="00B916EC" w14:paraId="6237C4BA" w14:textId="77777777" w:rsidTr="004216AB">
        <w:trPr>
          <w:cantSplit/>
        </w:trPr>
        <w:tc>
          <w:tcPr>
            <w:tcW w:w="1053" w:type="dxa"/>
            <w:tcBorders>
              <w:top w:val="double" w:sz="4" w:space="0" w:color="auto"/>
              <w:right w:val="double" w:sz="4" w:space="0" w:color="auto"/>
            </w:tcBorders>
            <w:shd w:val="clear" w:color="auto" w:fill="auto"/>
            <w:vAlign w:val="center"/>
          </w:tcPr>
          <w:p w14:paraId="0C7BDE74" w14:textId="77777777" w:rsidR="0098314A" w:rsidRPr="00B916EC" w:rsidRDefault="0098314A" w:rsidP="004216AB">
            <w:pPr>
              <w:pStyle w:val="TAC"/>
              <w:rPr>
                <w:lang w:val="en-US"/>
              </w:rPr>
            </w:pPr>
            <w:r w:rsidRPr="00B916EC">
              <w:rPr>
                <w:lang w:val="en-US"/>
              </w:rPr>
              <w:t>0</w:t>
            </w:r>
          </w:p>
        </w:tc>
        <w:tc>
          <w:tcPr>
            <w:tcW w:w="1841" w:type="dxa"/>
            <w:tcBorders>
              <w:top w:val="double" w:sz="4" w:space="0" w:color="auto"/>
              <w:left w:val="double" w:sz="4" w:space="0" w:color="auto"/>
            </w:tcBorders>
            <w:vAlign w:val="center"/>
          </w:tcPr>
          <w:p w14:paraId="0711CF2D" w14:textId="77777777" w:rsidR="0098314A" w:rsidRPr="00B916EC" w:rsidRDefault="0098314A" w:rsidP="004216AB">
            <w:pPr>
              <w:pStyle w:val="TAC"/>
              <w:rPr>
                <w:lang w:val="en-US"/>
              </w:rPr>
            </w:pPr>
            <w:r w:rsidRPr="00B916EC">
              <w:rPr>
                <w:rFonts w:cs="Arial"/>
                <w:kern w:val="24"/>
                <w:szCs w:val="18"/>
              </w:rPr>
              <w:t xml:space="preserve">1 </w:t>
            </w:r>
          </w:p>
        </w:tc>
        <w:tc>
          <w:tcPr>
            <w:tcW w:w="1550" w:type="dxa"/>
            <w:tcBorders>
              <w:top w:val="double" w:sz="4" w:space="0" w:color="auto"/>
            </w:tcBorders>
            <w:vAlign w:val="center"/>
          </w:tcPr>
          <w:p w14:paraId="5145AC51" w14:textId="77777777" w:rsidR="0098314A" w:rsidRPr="00B916EC" w:rsidRDefault="0098314A" w:rsidP="004216AB">
            <w:pPr>
              <w:pStyle w:val="TAC"/>
              <w:rPr>
                <w:lang w:val="en-US"/>
              </w:rPr>
            </w:pPr>
            <w:r>
              <w:t>12</w:t>
            </w:r>
          </w:p>
        </w:tc>
        <w:tc>
          <w:tcPr>
            <w:tcW w:w="1499" w:type="dxa"/>
            <w:tcBorders>
              <w:top w:val="double" w:sz="4" w:space="0" w:color="auto"/>
            </w:tcBorders>
            <w:vAlign w:val="center"/>
          </w:tcPr>
          <w:p w14:paraId="78F07763" w14:textId="77777777" w:rsidR="0098314A" w:rsidRPr="00B916EC" w:rsidRDefault="0098314A" w:rsidP="004216AB">
            <w:pPr>
              <w:pStyle w:val="TAC"/>
              <w:rPr>
                <w:lang w:val="en-US"/>
              </w:rPr>
            </w:pPr>
            <w:r>
              <w:rPr>
                <w:rFonts w:cs="Arial"/>
                <w:kern w:val="24"/>
                <w:szCs w:val="18"/>
              </w:rPr>
              <w:t>3</w:t>
            </w:r>
            <w:r w:rsidRPr="00B916EC">
              <w:rPr>
                <w:rFonts w:cs="Arial"/>
                <w:kern w:val="24"/>
                <w:szCs w:val="18"/>
              </w:rPr>
              <w:t xml:space="preserve"> </w:t>
            </w:r>
          </w:p>
        </w:tc>
        <w:tc>
          <w:tcPr>
            <w:tcW w:w="1909" w:type="dxa"/>
            <w:tcBorders>
              <w:top w:val="double" w:sz="4" w:space="0" w:color="auto"/>
            </w:tcBorders>
            <w:vAlign w:val="center"/>
          </w:tcPr>
          <w:p w14:paraId="3C211A9C" w14:textId="77777777" w:rsidR="0098314A" w:rsidRPr="00B916EC" w:rsidRDefault="0098314A" w:rsidP="004216AB">
            <w:pPr>
              <w:pStyle w:val="TAC"/>
              <w:rPr>
                <w:lang w:val="en-US"/>
              </w:rPr>
            </w:pPr>
            <w:r>
              <w:t>0</w:t>
            </w:r>
          </w:p>
        </w:tc>
        <w:tc>
          <w:tcPr>
            <w:tcW w:w="1694" w:type="dxa"/>
            <w:vMerge w:val="restart"/>
            <w:tcBorders>
              <w:top w:val="double" w:sz="4" w:space="0" w:color="auto"/>
            </w:tcBorders>
            <w:shd w:val="clear" w:color="auto" w:fill="F4B083" w:themeFill="accent2" w:themeFillTint="99"/>
          </w:tcPr>
          <w:p w14:paraId="5D06A012" w14:textId="77777777" w:rsidR="0098314A" w:rsidRPr="00B916EC" w:rsidRDefault="0098314A" w:rsidP="004216AB">
            <w:pPr>
              <w:pStyle w:val="TAC"/>
              <w:rPr>
                <w:rFonts w:cs="Arial"/>
                <w:kern w:val="24"/>
                <w:szCs w:val="18"/>
              </w:rPr>
            </w:pPr>
            <w:r>
              <w:rPr>
                <w:rFonts w:cs="Arial"/>
                <w:kern w:val="24"/>
                <w:szCs w:val="18"/>
              </w:rPr>
              <w:t>3MHz channel BW</w:t>
            </w:r>
          </w:p>
        </w:tc>
      </w:tr>
      <w:tr w:rsidR="0098314A" w:rsidRPr="00B916EC" w14:paraId="1B1CA83F" w14:textId="77777777" w:rsidTr="004216AB">
        <w:trPr>
          <w:cantSplit/>
        </w:trPr>
        <w:tc>
          <w:tcPr>
            <w:tcW w:w="1053" w:type="dxa"/>
            <w:tcBorders>
              <w:right w:val="double" w:sz="4" w:space="0" w:color="auto"/>
            </w:tcBorders>
            <w:shd w:val="clear" w:color="auto" w:fill="auto"/>
            <w:vAlign w:val="center"/>
          </w:tcPr>
          <w:p w14:paraId="10830CE2" w14:textId="77777777" w:rsidR="0098314A" w:rsidRPr="00B916EC" w:rsidRDefault="0098314A" w:rsidP="004216AB">
            <w:pPr>
              <w:pStyle w:val="TAC"/>
              <w:rPr>
                <w:lang w:val="en-US"/>
              </w:rPr>
            </w:pPr>
            <w:r w:rsidRPr="00B916EC">
              <w:rPr>
                <w:lang w:val="en-US"/>
              </w:rPr>
              <w:t>1</w:t>
            </w:r>
          </w:p>
        </w:tc>
        <w:tc>
          <w:tcPr>
            <w:tcW w:w="1841" w:type="dxa"/>
            <w:tcBorders>
              <w:left w:val="double" w:sz="4" w:space="0" w:color="auto"/>
            </w:tcBorders>
            <w:vAlign w:val="center"/>
          </w:tcPr>
          <w:p w14:paraId="0E91F081" w14:textId="77777777" w:rsidR="0098314A" w:rsidRPr="00B916EC" w:rsidRDefault="0098314A" w:rsidP="004216AB">
            <w:pPr>
              <w:pStyle w:val="TAC"/>
              <w:rPr>
                <w:lang w:val="en-US"/>
              </w:rPr>
            </w:pPr>
            <w:r w:rsidRPr="00B916EC">
              <w:rPr>
                <w:rFonts w:cs="Arial"/>
                <w:kern w:val="24"/>
                <w:szCs w:val="18"/>
              </w:rPr>
              <w:t xml:space="preserve">1 </w:t>
            </w:r>
          </w:p>
        </w:tc>
        <w:tc>
          <w:tcPr>
            <w:tcW w:w="1550" w:type="dxa"/>
            <w:vAlign w:val="center"/>
          </w:tcPr>
          <w:p w14:paraId="0FC43366" w14:textId="77777777" w:rsidR="0098314A" w:rsidRPr="00B916EC" w:rsidRDefault="0098314A" w:rsidP="004216AB">
            <w:pPr>
              <w:pStyle w:val="TAC"/>
              <w:rPr>
                <w:lang w:val="en-US"/>
              </w:rPr>
            </w:pPr>
            <w:r>
              <w:rPr>
                <w:rFonts w:cs="Arial"/>
                <w:kern w:val="24"/>
                <w:szCs w:val="18"/>
              </w:rPr>
              <w:t>15</w:t>
            </w:r>
            <w:r w:rsidRPr="00B916EC">
              <w:rPr>
                <w:rFonts w:cs="Arial"/>
                <w:kern w:val="24"/>
                <w:szCs w:val="18"/>
              </w:rPr>
              <w:t xml:space="preserve"> </w:t>
            </w:r>
          </w:p>
        </w:tc>
        <w:tc>
          <w:tcPr>
            <w:tcW w:w="1499" w:type="dxa"/>
            <w:vAlign w:val="center"/>
          </w:tcPr>
          <w:p w14:paraId="74F47BCF" w14:textId="77777777" w:rsidR="0098314A" w:rsidRPr="00B916EC" w:rsidRDefault="0098314A" w:rsidP="004216AB">
            <w:pPr>
              <w:pStyle w:val="TAC"/>
              <w:rPr>
                <w:lang w:val="en-US"/>
              </w:rPr>
            </w:pPr>
            <w:r>
              <w:rPr>
                <w:rFonts w:cs="Arial"/>
                <w:kern w:val="24"/>
                <w:szCs w:val="18"/>
              </w:rPr>
              <w:t>3</w:t>
            </w:r>
            <w:r w:rsidRPr="00B916EC">
              <w:rPr>
                <w:rFonts w:cs="Arial"/>
                <w:kern w:val="24"/>
                <w:szCs w:val="18"/>
              </w:rPr>
              <w:t xml:space="preserve"> </w:t>
            </w:r>
          </w:p>
        </w:tc>
        <w:tc>
          <w:tcPr>
            <w:tcW w:w="1909" w:type="dxa"/>
            <w:vAlign w:val="center"/>
          </w:tcPr>
          <w:p w14:paraId="623EB766" w14:textId="77777777" w:rsidR="0098314A" w:rsidRPr="00B916EC" w:rsidRDefault="0098314A" w:rsidP="004216AB">
            <w:pPr>
              <w:pStyle w:val="TAC"/>
              <w:rPr>
                <w:lang w:val="en-US"/>
              </w:rPr>
            </w:pPr>
            <w:r>
              <w:t>0</w:t>
            </w:r>
          </w:p>
        </w:tc>
        <w:tc>
          <w:tcPr>
            <w:tcW w:w="1694" w:type="dxa"/>
            <w:vMerge/>
            <w:shd w:val="clear" w:color="auto" w:fill="F4B083" w:themeFill="accent2" w:themeFillTint="99"/>
          </w:tcPr>
          <w:p w14:paraId="1B0E9FFF" w14:textId="77777777" w:rsidR="0098314A" w:rsidRDefault="0098314A" w:rsidP="004216AB">
            <w:pPr>
              <w:pStyle w:val="TAC"/>
              <w:rPr>
                <w:rFonts w:cs="Arial"/>
                <w:kern w:val="24"/>
                <w:szCs w:val="18"/>
              </w:rPr>
            </w:pPr>
          </w:p>
        </w:tc>
      </w:tr>
      <w:tr w:rsidR="0098314A" w:rsidRPr="00B916EC" w14:paraId="6DC83F90" w14:textId="77777777" w:rsidTr="004216AB">
        <w:trPr>
          <w:cantSplit/>
        </w:trPr>
        <w:tc>
          <w:tcPr>
            <w:tcW w:w="1053" w:type="dxa"/>
            <w:tcBorders>
              <w:right w:val="double" w:sz="4" w:space="0" w:color="auto"/>
            </w:tcBorders>
            <w:shd w:val="clear" w:color="auto" w:fill="auto"/>
            <w:vAlign w:val="center"/>
          </w:tcPr>
          <w:p w14:paraId="356F2B9D" w14:textId="77777777" w:rsidR="0098314A" w:rsidRPr="00B916EC" w:rsidRDefault="0098314A" w:rsidP="004216AB">
            <w:pPr>
              <w:pStyle w:val="TAC"/>
            </w:pPr>
            <w:r w:rsidRPr="00B916EC">
              <w:t>2</w:t>
            </w:r>
          </w:p>
        </w:tc>
        <w:tc>
          <w:tcPr>
            <w:tcW w:w="1841" w:type="dxa"/>
            <w:tcBorders>
              <w:left w:val="double" w:sz="4" w:space="0" w:color="auto"/>
            </w:tcBorders>
            <w:vAlign w:val="center"/>
          </w:tcPr>
          <w:p w14:paraId="04E8FEC1" w14:textId="77777777" w:rsidR="0098314A" w:rsidRPr="00B916EC" w:rsidRDefault="0098314A" w:rsidP="004216AB">
            <w:pPr>
              <w:pStyle w:val="TAC"/>
            </w:pPr>
            <w:r w:rsidRPr="00B916EC">
              <w:rPr>
                <w:rFonts w:cs="Arial"/>
                <w:kern w:val="24"/>
                <w:szCs w:val="18"/>
              </w:rPr>
              <w:t xml:space="preserve">1 </w:t>
            </w:r>
          </w:p>
        </w:tc>
        <w:tc>
          <w:tcPr>
            <w:tcW w:w="1550" w:type="dxa"/>
            <w:vAlign w:val="center"/>
          </w:tcPr>
          <w:p w14:paraId="7981E7FC" w14:textId="77777777" w:rsidR="0098314A" w:rsidRPr="00B916EC" w:rsidRDefault="0098314A" w:rsidP="004216AB">
            <w:pPr>
              <w:pStyle w:val="TAC"/>
            </w:pPr>
            <w:r>
              <w:rPr>
                <w:rFonts w:cs="Arial"/>
                <w:kern w:val="24"/>
                <w:szCs w:val="18"/>
              </w:rPr>
              <w:t>15</w:t>
            </w:r>
            <w:r w:rsidRPr="00B916EC">
              <w:rPr>
                <w:rFonts w:cs="Arial"/>
                <w:kern w:val="24"/>
                <w:szCs w:val="18"/>
              </w:rPr>
              <w:t xml:space="preserve"> </w:t>
            </w:r>
          </w:p>
        </w:tc>
        <w:tc>
          <w:tcPr>
            <w:tcW w:w="1499" w:type="dxa"/>
            <w:vAlign w:val="center"/>
          </w:tcPr>
          <w:p w14:paraId="07AD9F65" w14:textId="77777777" w:rsidR="0098314A" w:rsidRPr="00B916EC" w:rsidRDefault="0098314A" w:rsidP="004216AB">
            <w:pPr>
              <w:pStyle w:val="TAC"/>
            </w:pPr>
            <w:r>
              <w:rPr>
                <w:rFonts w:cs="Arial"/>
                <w:kern w:val="24"/>
                <w:szCs w:val="18"/>
              </w:rPr>
              <w:t>3</w:t>
            </w:r>
            <w:r w:rsidRPr="00B916EC">
              <w:rPr>
                <w:rFonts w:cs="Arial"/>
                <w:kern w:val="24"/>
                <w:szCs w:val="18"/>
              </w:rPr>
              <w:t xml:space="preserve"> </w:t>
            </w:r>
          </w:p>
        </w:tc>
        <w:tc>
          <w:tcPr>
            <w:tcW w:w="1909" w:type="dxa"/>
            <w:vAlign w:val="center"/>
          </w:tcPr>
          <w:p w14:paraId="2AC88816" w14:textId="77777777" w:rsidR="0098314A" w:rsidRPr="00B916EC" w:rsidRDefault="0098314A" w:rsidP="004216AB">
            <w:pPr>
              <w:pStyle w:val="TAC"/>
            </w:pPr>
            <w:r>
              <w:rPr>
                <w:rFonts w:cs="Arial"/>
                <w:kern w:val="24"/>
                <w:szCs w:val="18"/>
              </w:rPr>
              <w:t>1</w:t>
            </w:r>
            <w:r w:rsidRPr="00B916EC">
              <w:rPr>
                <w:rFonts w:cs="Arial"/>
                <w:kern w:val="24"/>
                <w:szCs w:val="18"/>
              </w:rPr>
              <w:t xml:space="preserve"> </w:t>
            </w:r>
          </w:p>
        </w:tc>
        <w:tc>
          <w:tcPr>
            <w:tcW w:w="1694" w:type="dxa"/>
            <w:vMerge/>
            <w:shd w:val="clear" w:color="auto" w:fill="F4B083" w:themeFill="accent2" w:themeFillTint="99"/>
          </w:tcPr>
          <w:p w14:paraId="6A1975C7" w14:textId="77777777" w:rsidR="0098314A" w:rsidRDefault="0098314A" w:rsidP="004216AB">
            <w:pPr>
              <w:pStyle w:val="TAC"/>
              <w:rPr>
                <w:rFonts w:cs="Arial"/>
                <w:kern w:val="24"/>
                <w:szCs w:val="18"/>
              </w:rPr>
            </w:pPr>
          </w:p>
        </w:tc>
      </w:tr>
      <w:tr w:rsidR="0098314A" w:rsidRPr="00B916EC" w14:paraId="45598A47" w14:textId="77777777" w:rsidTr="004216AB">
        <w:trPr>
          <w:cantSplit/>
        </w:trPr>
        <w:tc>
          <w:tcPr>
            <w:tcW w:w="1053" w:type="dxa"/>
            <w:tcBorders>
              <w:right w:val="double" w:sz="4" w:space="0" w:color="auto"/>
            </w:tcBorders>
            <w:shd w:val="clear" w:color="auto" w:fill="auto"/>
            <w:vAlign w:val="center"/>
          </w:tcPr>
          <w:p w14:paraId="363B6336" w14:textId="77777777" w:rsidR="0098314A" w:rsidRPr="00B916EC" w:rsidRDefault="0098314A" w:rsidP="004216AB">
            <w:pPr>
              <w:pStyle w:val="TAC"/>
            </w:pPr>
            <w:r w:rsidRPr="00B916EC">
              <w:t>3</w:t>
            </w:r>
          </w:p>
        </w:tc>
        <w:tc>
          <w:tcPr>
            <w:tcW w:w="1841" w:type="dxa"/>
            <w:tcBorders>
              <w:left w:val="double" w:sz="4" w:space="0" w:color="auto"/>
            </w:tcBorders>
            <w:vAlign w:val="center"/>
          </w:tcPr>
          <w:p w14:paraId="1F59D7AD" w14:textId="77777777" w:rsidR="0098314A" w:rsidRPr="00B916EC" w:rsidRDefault="0098314A" w:rsidP="004216AB">
            <w:pPr>
              <w:pStyle w:val="TAC"/>
            </w:pPr>
            <w:r w:rsidRPr="00B916EC">
              <w:rPr>
                <w:rFonts w:cs="Arial"/>
                <w:kern w:val="24"/>
                <w:szCs w:val="18"/>
              </w:rPr>
              <w:t xml:space="preserve">1 </w:t>
            </w:r>
          </w:p>
        </w:tc>
        <w:tc>
          <w:tcPr>
            <w:tcW w:w="1550" w:type="dxa"/>
            <w:vAlign w:val="center"/>
          </w:tcPr>
          <w:p w14:paraId="54B3BF25" w14:textId="77777777" w:rsidR="0098314A" w:rsidRPr="00B916EC" w:rsidRDefault="0098314A" w:rsidP="004216AB">
            <w:pPr>
              <w:pStyle w:val="TAC"/>
            </w:pPr>
            <w:r>
              <w:rPr>
                <w:rFonts w:cs="Arial"/>
                <w:kern w:val="24"/>
                <w:szCs w:val="18"/>
              </w:rPr>
              <w:t>15</w:t>
            </w:r>
            <w:r w:rsidRPr="00B916EC">
              <w:rPr>
                <w:rFonts w:cs="Arial"/>
                <w:kern w:val="24"/>
                <w:szCs w:val="18"/>
              </w:rPr>
              <w:t xml:space="preserve"> </w:t>
            </w:r>
          </w:p>
        </w:tc>
        <w:tc>
          <w:tcPr>
            <w:tcW w:w="1499" w:type="dxa"/>
            <w:vAlign w:val="center"/>
          </w:tcPr>
          <w:p w14:paraId="0EB8CA3B" w14:textId="77777777" w:rsidR="0098314A" w:rsidRPr="00B916EC" w:rsidRDefault="0098314A" w:rsidP="004216AB">
            <w:pPr>
              <w:pStyle w:val="TAC"/>
            </w:pPr>
            <w:r>
              <w:rPr>
                <w:rFonts w:cs="Arial"/>
                <w:kern w:val="24"/>
                <w:szCs w:val="18"/>
              </w:rPr>
              <w:t>3</w:t>
            </w:r>
            <w:r w:rsidRPr="00B916EC">
              <w:rPr>
                <w:rFonts w:cs="Arial"/>
                <w:kern w:val="24"/>
                <w:szCs w:val="18"/>
              </w:rPr>
              <w:t xml:space="preserve"> </w:t>
            </w:r>
          </w:p>
        </w:tc>
        <w:tc>
          <w:tcPr>
            <w:tcW w:w="1909" w:type="dxa"/>
            <w:vAlign w:val="center"/>
          </w:tcPr>
          <w:p w14:paraId="62330077" w14:textId="77777777" w:rsidR="0098314A" w:rsidRPr="00B916EC" w:rsidRDefault="0098314A" w:rsidP="004216AB">
            <w:pPr>
              <w:pStyle w:val="TAC"/>
            </w:pPr>
            <w:r>
              <w:rPr>
                <w:rFonts w:cs="Arial"/>
                <w:kern w:val="24"/>
                <w:szCs w:val="18"/>
              </w:rPr>
              <w:t>2</w:t>
            </w:r>
            <w:r w:rsidRPr="00B916EC">
              <w:rPr>
                <w:rFonts w:cs="Arial"/>
                <w:kern w:val="24"/>
                <w:szCs w:val="18"/>
              </w:rPr>
              <w:t xml:space="preserve"> </w:t>
            </w:r>
          </w:p>
        </w:tc>
        <w:tc>
          <w:tcPr>
            <w:tcW w:w="1694" w:type="dxa"/>
            <w:vMerge/>
            <w:shd w:val="clear" w:color="auto" w:fill="F4B083" w:themeFill="accent2" w:themeFillTint="99"/>
          </w:tcPr>
          <w:p w14:paraId="59A5B690" w14:textId="77777777" w:rsidR="0098314A" w:rsidRDefault="0098314A" w:rsidP="004216AB">
            <w:pPr>
              <w:pStyle w:val="TAC"/>
              <w:rPr>
                <w:rFonts w:cs="Arial"/>
                <w:kern w:val="24"/>
                <w:szCs w:val="18"/>
              </w:rPr>
            </w:pPr>
          </w:p>
        </w:tc>
      </w:tr>
      <w:tr w:rsidR="0098314A" w:rsidRPr="00B916EC" w14:paraId="2DCD22CE" w14:textId="77777777" w:rsidTr="004216AB">
        <w:trPr>
          <w:cantSplit/>
        </w:trPr>
        <w:tc>
          <w:tcPr>
            <w:tcW w:w="1053" w:type="dxa"/>
            <w:tcBorders>
              <w:right w:val="double" w:sz="4" w:space="0" w:color="auto"/>
            </w:tcBorders>
            <w:shd w:val="clear" w:color="auto" w:fill="auto"/>
            <w:vAlign w:val="center"/>
          </w:tcPr>
          <w:p w14:paraId="171AA913" w14:textId="77777777" w:rsidR="0098314A" w:rsidRPr="00B916EC" w:rsidRDefault="0098314A" w:rsidP="004216AB">
            <w:pPr>
              <w:pStyle w:val="TAC"/>
            </w:pPr>
            <w:r w:rsidRPr="00B916EC">
              <w:t>4</w:t>
            </w:r>
          </w:p>
        </w:tc>
        <w:tc>
          <w:tcPr>
            <w:tcW w:w="1841" w:type="dxa"/>
            <w:tcBorders>
              <w:left w:val="double" w:sz="4" w:space="0" w:color="auto"/>
            </w:tcBorders>
            <w:vAlign w:val="center"/>
          </w:tcPr>
          <w:p w14:paraId="74D50B3A" w14:textId="77777777" w:rsidR="0098314A" w:rsidRPr="00B916EC" w:rsidRDefault="0098314A" w:rsidP="004216AB">
            <w:pPr>
              <w:pStyle w:val="TAC"/>
            </w:pPr>
            <w:r w:rsidRPr="00B916EC">
              <w:rPr>
                <w:rFonts w:cs="Arial"/>
                <w:kern w:val="24"/>
                <w:szCs w:val="18"/>
              </w:rPr>
              <w:t xml:space="preserve">1 </w:t>
            </w:r>
          </w:p>
        </w:tc>
        <w:tc>
          <w:tcPr>
            <w:tcW w:w="1550" w:type="dxa"/>
            <w:vAlign w:val="center"/>
          </w:tcPr>
          <w:p w14:paraId="2C1C9B4B" w14:textId="77777777" w:rsidR="0098314A" w:rsidRPr="00B916EC" w:rsidRDefault="0098314A" w:rsidP="004216AB">
            <w:pPr>
              <w:pStyle w:val="TAC"/>
            </w:pPr>
            <w:r>
              <w:rPr>
                <w:rFonts w:cs="Arial"/>
                <w:kern w:val="24"/>
                <w:szCs w:val="18"/>
              </w:rPr>
              <w:t>15</w:t>
            </w:r>
            <w:r w:rsidRPr="00B916EC">
              <w:rPr>
                <w:rFonts w:cs="Arial"/>
                <w:kern w:val="24"/>
                <w:szCs w:val="18"/>
              </w:rPr>
              <w:t xml:space="preserve"> </w:t>
            </w:r>
          </w:p>
        </w:tc>
        <w:tc>
          <w:tcPr>
            <w:tcW w:w="1499" w:type="dxa"/>
            <w:vAlign w:val="center"/>
          </w:tcPr>
          <w:p w14:paraId="607E6363" w14:textId="77777777" w:rsidR="0098314A" w:rsidRPr="00B916EC" w:rsidRDefault="0098314A" w:rsidP="004216AB">
            <w:pPr>
              <w:pStyle w:val="TAC"/>
            </w:pPr>
            <w:r>
              <w:rPr>
                <w:rFonts w:cs="Arial"/>
                <w:kern w:val="24"/>
                <w:szCs w:val="18"/>
              </w:rPr>
              <w:t>3</w:t>
            </w:r>
            <w:r w:rsidRPr="00B916EC">
              <w:rPr>
                <w:rFonts w:cs="Arial"/>
                <w:kern w:val="24"/>
                <w:szCs w:val="18"/>
              </w:rPr>
              <w:t xml:space="preserve"> </w:t>
            </w:r>
          </w:p>
        </w:tc>
        <w:tc>
          <w:tcPr>
            <w:tcW w:w="1909" w:type="dxa"/>
            <w:vAlign w:val="center"/>
          </w:tcPr>
          <w:p w14:paraId="6BB7B051" w14:textId="77777777" w:rsidR="0098314A" w:rsidRPr="00B916EC" w:rsidRDefault="0098314A" w:rsidP="004216AB">
            <w:pPr>
              <w:pStyle w:val="TAC"/>
            </w:pPr>
            <w:r>
              <w:rPr>
                <w:rFonts w:cs="Arial"/>
                <w:kern w:val="24"/>
                <w:szCs w:val="18"/>
              </w:rPr>
              <w:t>3</w:t>
            </w:r>
            <w:r w:rsidRPr="00B916EC">
              <w:rPr>
                <w:rFonts w:cs="Arial"/>
                <w:kern w:val="24"/>
                <w:szCs w:val="18"/>
              </w:rPr>
              <w:t xml:space="preserve"> </w:t>
            </w:r>
          </w:p>
        </w:tc>
        <w:tc>
          <w:tcPr>
            <w:tcW w:w="1694" w:type="dxa"/>
            <w:vMerge/>
            <w:shd w:val="clear" w:color="auto" w:fill="F4B083" w:themeFill="accent2" w:themeFillTint="99"/>
          </w:tcPr>
          <w:p w14:paraId="00F40E16" w14:textId="77777777" w:rsidR="0098314A" w:rsidRDefault="0098314A" w:rsidP="004216AB">
            <w:pPr>
              <w:pStyle w:val="TAC"/>
              <w:rPr>
                <w:rFonts w:cs="Arial"/>
                <w:kern w:val="24"/>
                <w:szCs w:val="18"/>
              </w:rPr>
            </w:pPr>
          </w:p>
        </w:tc>
      </w:tr>
      <w:tr w:rsidR="0098314A" w:rsidRPr="00B916EC" w14:paraId="31F70A79" w14:textId="77777777" w:rsidTr="004216AB">
        <w:trPr>
          <w:cantSplit/>
        </w:trPr>
        <w:tc>
          <w:tcPr>
            <w:tcW w:w="1053" w:type="dxa"/>
            <w:tcBorders>
              <w:right w:val="double" w:sz="4" w:space="0" w:color="auto"/>
            </w:tcBorders>
            <w:shd w:val="clear" w:color="auto" w:fill="auto"/>
            <w:vAlign w:val="center"/>
          </w:tcPr>
          <w:p w14:paraId="31BD173F" w14:textId="77777777" w:rsidR="0098314A" w:rsidRPr="00B916EC" w:rsidRDefault="0098314A" w:rsidP="004216AB">
            <w:pPr>
              <w:pStyle w:val="TAC"/>
            </w:pPr>
            <w:r w:rsidRPr="00B916EC">
              <w:t>5</w:t>
            </w:r>
          </w:p>
        </w:tc>
        <w:tc>
          <w:tcPr>
            <w:tcW w:w="1841" w:type="dxa"/>
            <w:tcBorders>
              <w:left w:val="double" w:sz="4" w:space="0" w:color="auto"/>
            </w:tcBorders>
            <w:vAlign w:val="center"/>
          </w:tcPr>
          <w:p w14:paraId="3E31AC22" w14:textId="77777777" w:rsidR="0098314A" w:rsidRPr="00B916EC" w:rsidRDefault="0098314A" w:rsidP="004216AB">
            <w:pPr>
              <w:pStyle w:val="TAC"/>
            </w:pPr>
            <w:r w:rsidRPr="00B916EC">
              <w:rPr>
                <w:rFonts w:cs="Arial"/>
                <w:kern w:val="24"/>
                <w:szCs w:val="18"/>
              </w:rPr>
              <w:t xml:space="preserve">1 </w:t>
            </w:r>
          </w:p>
        </w:tc>
        <w:tc>
          <w:tcPr>
            <w:tcW w:w="1550" w:type="dxa"/>
            <w:vAlign w:val="center"/>
          </w:tcPr>
          <w:p w14:paraId="12A56730" w14:textId="77777777" w:rsidR="0098314A" w:rsidRPr="00B916EC" w:rsidRDefault="0098314A" w:rsidP="004216AB">
            <w:pPr>
              <w:pStyle w:val="TAC"/>
            </w:pPr>
            <w:r>
              <w:rPr>
                <w:rFonts w:cs="Arial"/>
                <w:kern w:val="24"/>
                <w:szCs w:val="18"/>
              </w:rPr>
              <w:t>20</w:t>
            </w:r>
            <w:r w:rsidRPr="00B916EC">
              <w:rPr>
                <w:rFonts w:cs="Arial"/>
                <w:kern w:val="24"/>
                <w:szCs w:val="18"/>
              </w:rPr>
              <w:t xml:space="preserve"> </w:t>
            </w:r>
          </w:p>
        </w:tc>
        <w:tc>
          <w:tcPr>
            <w:tcW w:w="1499" w:type="dxa"/>
            <w:vAlign w:val="center"/>
          </w:tcPr>
          <w:p w14:paraId="6E745B86" w14:textId="77777777" w:rsidR="0098314A" w:rsidRPr="00B916EC" w:rsidRDefault="0098314A" w:rsidP="004216AB">
            <w:pPr>
              <w:pStyle w:val="TAC"/>
            </w:pPr>
            <w:r>
              <w:rPr>
                <w:rFonts w:cs="Arial"/>
                <w:kern w:val="24"/>
                <w:szCs w:val="18"/>
              </w:rPr>
              <w:t>2</w:t>
            </w:r>
            <w:r w:rsidRPr="00B916EC">
              <w:rPr>
                <w:rFonts w:cs="Arial"/>
                <w:kern w:val="24"/>
                <w:szCs w:val="18"/>
              </w:rPr>
              <w:t xml:space="preserve"> </w:t>
            </w:r>
          </w:p>
        </w:tc>
        <w:tc>
          <w:tcPr>
            <w:tcW w:w="1909" w:type="dxa"/>
            <w:vAlign w:val="center"/>
          </w:tcPr>
          <w:p w14:paraId="00E821A3" w14:textId="77777777" w:rsidR="0098314A" w:rsidRPr="00B916EC" w:rsidRDefault="0098314A" w:rsidP="004216AB">
            <w:pPr>
              <w:pStyle w:val="TAC"/>
            </w:pPr>
            <w:r>
              <w:rPr>
                <w:rFonts w:cs="Arial"/>
                <w:kern w:val="24"/>
                <w:szCs w:val="18"/>
              </w:rPr>
              <w:t>0</w:t>
            </w:r>
            <w:r w:rsidRPr="00B916EC">
              <w:rPr>
                <w:rFonts w:cs="Arial"/>
                <w:kern w:val="24"/>
                <w:szCs w:val="18"/>
              </w:rPr>
              <w:t xml:space="preserve"> </w:t>
            </w:r>
          </w:p>
        </w:tc>
        <w:tc>
          <w:tcPr>
            <w:tcW w:w="1694" w:type="dxa"/>
            <w:vMerge w:val="restart"/>
            <w:shd w:val="clear" w:color="auto" w:fill="F4B083" w:themeFill="accent2" w:themeFillTint="99"/>
          </w:tcPr>
          <w:p w14:paraId="645F2ABA" w14:textId="77777777" w:rsidR="0098314A" w:rsidRDefault="0098314A" w:rsidP="004216AB">
            <w:pPr>
              <w:pStyle w:val="TAC"/>
              <w:rPr>
                <w:rFonts w:cs="Arial"/>
                <w:kern w:val="24"/>
                <w:szCs w:val="18"/>
              </w:rPr>
            </w:pPr>
            <w:r>
              <w:rPr>
                <w:rFonts w:cs="Arial"/>
                <w:kern w:val="24"/>
                <w:szCs w:val="18"/>
              </w:rPr>
              <w:t>5MHz channel BW</w:t>
            </w:r>
          </w:p>
        </w:tc>
      </w:tr>
      <w:tr w:rsidR="0098314A" w:rsidRPr="00B916EC" w14:paraId="35A1886F" w14:textId="77777777" w:rsidTr="004216AB">
        <w:trPr>
          <w:cantSplit/>
        </w:trPr>
        <w:tc>
          <w:tcPr>
            <w:tcW w:w="1053" w:type="dxa"/>
            <w:tcBorders>
              <w:right w:val="double" w:sz="4" w:space="0" w:color="auto"/>
            </w:tcBorders>
            <w:shd w:val="clear" w:color="auto" w:fill="auto"/>
            <w:vAlign w:val="center"/>
          </w:tcPr>
          <w:p w14:paraId="6D598E49" w14:textId="77777777" w:rsidR="0098314A" w:rsidRPr="00B916EC" w:rsidRDefault="0098314A" w:rsidP="004216AB">
            <w:pPr>
              <w:pStyle w:val="TAC"/>
            </w:pPr>
            <w:r>
              <w:t>6</w:t>
            </w:r>
          </w:p>
        </w:tc>
        <w:tc>
          <w:tcPr>
            <w:tcW w:w="1841" w:type="dxa"/>
            <w:tcBorders>
              <w:left w:val="double" w:sz="4" w:space="0" w:color="auto"/>
            </w:tcBorders>
            <w:vAlign w:val="center"/>
          </w:tcPr>
          <w:p w14:paraId="1FB4678E" w14:textId="77777777" w:rsidR="0098314A" w:rsidRPr="00B916EC" w:rsidRDefault="0098314A" w:rsidP="004216AB">
            <w:pPr>
              <w:pStyle w:val="TAC"/>
            </w:pPr>
            <w:r>
              <w:t>1</w:t>
            </w:r>
          </w:p>
        </w:tc>
        <w:tc>
          <w:tcPr>
            <w:tcW w:w="1550" w:type="dxa"/>
            <w:vAlign w:val="center"/>
          </w:tcPr>
          <w:p w14:paraId="66F56EC0" w14:textId="77777777" w:rsidR="0098314A" w:rsidRPr="00B916EC" w:rsidRDefault="0098314A" w:rsidP="004216AB">
            <w:pPr>
              <w:pStyle w:val="TAC"/>
            </w:pPr>
            <w:r>
              <w:t>20</w:t>
            </w:r>
          </w:p>
        </w:tc>
        <w:tc>
          <w:tcPr>
            <w:tcW w:w="1499" w:type="dxa"/>
            <w:vAlign w:val="center"/>
          </w:tcPr>
          <w:p w14:paraId="70A6B67B" w14:textId="77777777" w:rsidR="0098314A" w:rsidRPr="00B916EC" w:rsidRDefault="0098314A" w:rsidP="004216AB">
            <w:pPr>
              <w:pStyle w:val="TAC"/>
            </w:pPr>
            <w:r>
              <w:t>3</w:t>
            </w:r>
          </w:p>
        </w:tc>
        <w:tc>
          <w:tcPr>
            <w:tcW w:w="1909" w:type="dxa"/>
            <w:vAlign w:val="center"/>
          </w:tcPr>
          <w:p w14:paraId="46B37AC1" w14:textId="77777777" w:rsidR="0098314A" w:rsidRPr="00B916EC" w:rsidRDefault="0098314A" w:rsidP="004216AB">
            <w:pPr>
              <w:pStyle w:val="TAC"/>
            </w:pPr>
            <w:r>
              <w:t>0</w:t>
            </w:r>
          </w:p>
        </w:tc>
        <w:tc>
          <w:tcPr>
            <w:tcW w:w="1694" w:type="dxa"/>
            <w:vMerge/>
            <w:shd w:val="clear" w:color="auto" w:fill="F4B083" w:themeFill="accent2" w:themeFillTint="99"/>
          </w:tcPr>
          <w:p w14:paraId="6E791182" w14:textId="77777777" w:rsidR="0098314A" w:rsidRDefault="0098314A" w:rsidP="004216AB">
            <w:pPr>
              <w:pStyle w:val="TAC"/>
            </w:pPr>
          </w:p>
        </w:tc>
      </w:tr>
      <w:tr w:rsidR="0098314A" w:rsidRPr="00B916EC" w14:paraId="284BAF2B" w14:textId="77777777" w:rsidTr="004216AB">
        <w:trPr>
          <w:cantSplit/>
        </w:trPr>
        <w:tc>
          <w:tcPr>
            <w:tcW w:w="1053" w:type="dxa"/>
            <w:tcBorders>
              <w:right w:val="double" w:sz="4" w:space="0" w:color="auto"/>
            </w:tcBorders>
            <w:shd w:val="clear" w:color="auto" w:fill="auto"/>
            <w:vAlign w:val="center"/>
          </w:tcPr>
          <w:p w14:paraId="10FBECDC" w14:textId="77777777" w:rsidR="0098314A" w:rsidRPr="00B916EC" w:rsidRDefault="0098314A" w:rsidP="004216AB">
            <w:pPr>
              <w:pStyle w:val="TAC"/>
            </w:pPr>
            <w:r>
              <w:t>7</w:t>
            </w:r>
          </w:p>
        </w:tc>
        <w:tc>
          <w:tcPr>
            <w:tcW w:w="8493" w:type="dxa"/>
            <w:gridSpan w:val="5"/>
            <w:tcBorders>
              <w:left w:val="double" w:sz="4" w:space="0" w:color="auto"/>
            </w:tcBorders>
            <w:vAlign w:val="center"/>
          </w:tcPr>
          <w:p w14:paraId="2BBA61EE" w14:textId="77777777" w:rsidR="0098314A" w:rsidRDefault="0098314A" w:rsidP="004216AB">
            <w:pPr>
              <w:pStyle w:val="TAC"/>
            </w:pPr>
            <w:r w:rsidRPr="00B916EC">
              <w:rPr>
                <w:rFonts w:cs="Arial"/>
                <w:kern w:val="24"/>
                <w:szCs w:val="18"/>
              </w:rPr>
              <w:t>Reserved</w:t>
            </w:r>
          </w:p>
        </w:tc>
      </w:tr>
      <w:tr w:rsidR="0098314A" w:rsidRPr="00B916EC" w14:paraId="1EFF591D" w14:textId="77777777" w:rsidTr="004216AB">
        <w:trPr>
          <w:cantSplit/>
        </w:trPr>
        <w:tc>
          <w:tcPr>
            <w:tcW w:w="1053" w:type="dxa"/>
            <w:tcBorders>
              <w:right w:val="double" w:sz="4" w:space="0" w:color="auto"/>
            </w:tcBorders>
            <w:shd w:val="clear" w:color="auto" w:fill="auto"/>
            <w:vAlign w:val="center"/>
          </w:tcPr>
          <w:p w14:paraId="7A8BD7F0" w14:textId="77777777" w:rsidR="0098314A" w:rsidRPr="00B916EC" w:rsidRDefault="0098314A" w:rsidP="004216AB">
            <w:pPr>
              <w:pStyle w:val="TAC"/>
            </w:pPr>
            <w:r>
              <w:t>8</w:t>
            </w:r>
          </w:p>
        </w:tc>
        <w:tc>
          <w:tcPr>
            <w:tcW w:w="8493" w:type="dxa"/>
            <w:gridSpan w:val="5"/>
            <w:tcBorders>
              <w:left w:val="double" w:sz="4" w:space="0" w:color="auto"/>
            </w:tcBorders>
            <w:vAlign w:val="center"/>
          </w:tcPr>
          <w:p w14:paraId="61E811CA" w14:textId="77777777" w:rsidR="0098314A" w:rsidRPr="00B916EC" w:rsidRDefault="0098314A" w:rsidP="004216AB">
            <w:pPr>
              <w:pStyle w:val="TAC"/>
              <w:rPr>
                <w:rFonts w:cs="Arial"/>
                <w:kern w:val="24"/>
                <w:szCs w:val="18"/>
              </w:rPr>
            </w:pPr>
            <w:r w:rsidRPr="00B916EC">
              <w:rPr>
                <w:rFonts w:cs="Arial"/>
                <w:kern w:val="24"/>
                <w:szCs w:val="18"/>
              </w:rPr>
              <w:t>Reserved</w:t>
            </w:r>
          </w:p>
        </w:tc>
      </w:tr>
      <w:tr w:rsidR="0098314A" w:rsidRPr="00B916EC" w14:paraId="1AF72398" w14:textId="77777777" w:rsidTr="004216AB">
        <w:trPr>
          <w:cantSplit/>
        </w:trPr>
        <w:tc>
          <w:tcPr>
            <w:tcW w:w="1053" w:type="dxa"/>
            <w:tcBorders>
              <w:right w:val="double" w:sz="4" w:space="0" w:color="auto"/>
            </w:tcBorders>
            <w:shd w:val="clear" w:color="auto" w:fill="auto"/>
            <w:vAlign w:val="center"/>
          </w:tcPr>
          <w:p w14:paraId="450A6223" w14:textId="77777777" w:rsidR="0098314A" w:rsidRPr="00B916EC" w:rsidRDefault="0098314A" w:rsidP="004216AB">
            <w:pPr>
              <w:pStyle w:val="TAC"/>
            </w:pPr>
            <w:r>
              <w:t>9</w:t>
            </w:r>
          </w:p>
        </w:tc>
        <w:tc>
          <w:tcPr>
            <w:tcW w:w="8493" w:type="dxa"/>
            <w:gridSpan w:val="5"/>
            <w:tcBorders>
              <w:left w:val="double" w:sz="4" w:space="0" w:color="auto"/>
            </w:tcBorders>
            <w:vAlign w:val="center"/>
          </w:tcPr>
          <w:p w14:paraId="3A639FD3" w14:textId="77777777" w:rsidR="0098314A" w:rsidRPr="00B916EC" w:rsidRDefault="0098314A" w:rsidP="004216AB">
            <w:pPr>
              <w:pStyle w:val="TAC"/>
              <w:rPr>
                <w:rFonts w:cs="Arial"/>
                <w:kern w:val="24"/>
                <w:szCs w:val="18"/>
              </w:rPr>
            </w:pPr>
            <w:r w:rsidRPr="00B916EC">
              <w:rPr>
                <w:rFonts w:cs="Arial"/>
                <w:kern w:val="24"/>
                <w:szCs w:val="18"/>
              </w:rPr>
              <w:t>Reserved</w:t>
            </w:r>
          </w:p>
        </w:tc>
      </w:tr>
      <w:tr w:rsidR="0098314A" w:rsidRPr="00B916EC" w14:paraId="583DE461" w14:textId="77777777" w:rsidTr="004216AB">
        <w:trPr>
          <w:cantSplit/>
        </w:trPr>
        <w:tc>
          <w:tcPr>
            <w:tcW w:w="1053" w:type="dxa"/>
            <w:tcBorders>
              <w:right w:val="double" w:sz="4" w:space="0" w:color="auto"/>
            </w:tcBorders>
            <w:shd w:val="clear" w:color="auto" w:fill="auto"/>
            <w:vAlign w:val="center"/>
          </w:tcPr>
          <w:p w14:paraId="161D2BB4" w14:textId="77777777" w:rsidR="0098314A" w:rsidRPr="00B916EC" w:rsidRDefault="0098314A" w:rsidP="004216AB">
            <w:pPr>
              <w:pStyle w:val="TAC"/>
            </w:pPr>
            <w:r>
              <w:t>10</w:t>
            </w:r>
          </w:p>
        </w:tc>
        <w:tc>
          <w:tcPr>
            <w:tcW w:w="8493" w:type="dxa"/>
            <w:gridSpan w:val="5"/>
            <w:tcBorders>
              <w:left w:val="double" w:sz="4" w:space="0" w:color="auto"/>
            </w:tcBorders>
            <w:vAlign w:val="center"/>
          </w:tcPr>
          <w:p w14:paraId="782255AE" w14:textId="77777777" w:rsidR="0098314A" w:rsidRPr="00B916EC" w:rsidRDefault="0098314A" w:rsidP="004216AB">
            <w:pPr>
              <w:pStyle w:val="TAC"/>
              <w:rPr>
                <w:rFonts w:cs="Arial"/>
                <w:kern w:val="24"/>
                <w:szCs w:val="18"/>
              </w:rPr>
            </w:pPr>
            <w:r w:rsidRPr="00B916EC">
              <w:rPr>
                <w:rFonts w:cs="Arial"/>
                <w:kern w:val="24"/>
                <w:szCs w:val="18"/>
              </w:rPr>
              <w:t>Reserved</w:t>
            </w:r>
          </w:p>
        </w:tc>
      </w:tr>
      <w:tr w:rsidR="0098314A" w:rsidRPr="00B916EC" w14:paraId="0E2F302C" w14:textId="77777777" w:rsidTr="004216AB">
        <w:trPr>
          <w:cantSplit/>
        </w:trPr>
        <w:tc>
          <w:tcPr>
            <w:tcW w:w="1053" w:type="dxa"/>
            <w:tcBorders>
              <w:right w:val="double" w:sz="4" w:space="0" w:color="auto"/>
            </w:tcBorders>
            <w:shd w:val="clear" w:color="auto" w:fill="auto"/>
            <w:vAlign w:val="center"/>
          </w:tcPr>
          <w:p w14:paraId="596F33EE" w14:textId="77777777" w:rsidR="0098314A" w:rsidRPr="00B916EC" w:rsidRDefault="0098314A" w:rsidP="004216AB">
            <w:pPr>
              <w:pStyle w:val="TAC"/>
            </w:pPr>
            <w:r>
              <w:t>11</w:t>
            </w:r>
          </w:p>
        </w:tc>
        <w:tc>
          <w:tcPr>
            <w:tcW w:w="8493" w:type="dxa"/>
            <w:gridSpan w:val="5"/>
            <w:tcBorders>
              <w:left w:val="double" w:sz="4" w:space="0" w:color="auto"/>
            </w:tcBorders>
            <w:vAlign w:val="center"/>
          </w:tcPr>
          <w:p w14:paraId="1A28115F" w14:textId="77777777" w:rsidR="0098314A" w:rsidRPr="00B916EC" w:rsidRDefault="0098314A" w:rsidP="004216AB">
            <w:pPr>
              <w:pStyle w:val="TAC"/>
              <w:rPr>
                <w:rFonts w:cs="Arial"/>
                <w:kern w:val="24"/>
                <w:szCs w:val="18"/>
              </w:rPr>
            </w:pPr>
            <w:r w:rsidRPr="00B916EC">
              <w:rPr>
                <w:rFonts w:cs="Arial"/>
                <w:kern w:val="24"/>
                <w:szCs w:val="18"/>
              </w:rPr>
              <w:t>Reserved</w:t>
            </w:r>
          </w:p>
        </w:tc>
      </w:tr>
      <w:tr w:rsidR="0098314A" w:rsidRPr="00B916EC" w14:paraId="7895A872" w14:textId="77777777" w:rsidTr="004216AB">
        <w:trPr>
          <w:cantSplit/>
        </w:trPr>
        <w:tc>
          <w:tcPr>
            <w:tcW w:w="1053" w:type="dxa"/>
            <w:tcBorders>
              <w:right w:val="double" w:sz="4" w:space="0" w:color="auto"/>
            </w:tcBorders>
            <w:shd w:val="clear" w:color="auto" w:fill="auto"/>
            <w:vAlign w:val="center"/>
          </w:tcPr>
          <w:p w14:paraId="4357C67A" w14:textId="77777777" w:rsidR="0098314A" w:rsidRPr="00B916EC" w:rsidRDefault="0098314A" w:rsidP="004216AB">
            <w:pPr>
              <w:pStyle w:val="TAC"/>
            </w:pPr>
            <w:r>
              <w:t>12</w:t>
            </w:r>
          </w:p>
        </w:tc>
        <w:tc>
          <w:tcPr>
            <w:tcW w:w="8493" w:type="dxa"/>
            <w:gridSpan w:val="5"/>
            <w:tcBorders>
              <w:left w:val="double" w:sz="4" w:space="0" w:color="auto"/>
            </w:tcBorders>
            <w:vAlign w:val="center"/>
          </w:tcPr>
          <w:p w14:paraId="1965FC88" w14:textId="77777777" w:rsidR="0098314A" w:rsidRPr="00B916EC" w:rsidRDefault="0098314A" w:rsidP="004216AB">
            <w:pPr>
              <w:pStyle w:val="TAC"/>
              <w:rPr>
                <w:rFonts w:cs="Arial"/>
                <w:kern w:val="24"/>
                <w:szCs w:val="18"/>
              </w:rPr>
            </w:pPr>
            <w:r w:rsidRPr="00B916EC">
              <w:rPr>
                <w:rFonts w:cs="Arial"/>
                <w:kern w:val="24"/>
                <w:szCs w:val="18"/>
              </w:rPr>
              <w:t>Reserved</w:t>
            </w:r>
          </w:p>
        </w:tc>
      </w:tr>
      <w:tr w:rsidR="0098314A" w:rsidRPr="00B916EC" w14:paraId="162E745E" w14:textId="77777777" w:rsidTr="004216AB">
        <w:trPr>
          <w:cantSplit/>
        </w:trPr>
        <w:tc>
          <w:tcPr>
            <w:tcW w:w="1053" w:type="dxa"/>
            <w:tcBorders>
              <w:right w:val="double" w:sz="4" w:space="0" w:color="auto"/>
            </w:tcBorders>
            <w:shd w:val="clear" w:color="auto" w:fill="auto"/>
            <w:vAlign w:val="center"/>
          </w:tcPr>
          <w:p w14:paraId="206C22B7" w14:textId="77777777" w:rsidR="0098314A" w:rsidRPr="00B916EC" w:rsidRDefault="0098314A" w:rsidP="004216AB">
            <w:pPr>
              <w:pStyle w:val="TAC"/>
            </w:pPr>
            <w:r>
              <w:t>13</w:t>
            </w:r>
          </w:p>
        </w:tc>
        <w:tc>
          <w:tcPr>
            <w:tcW w:w="8493" w:type="dxa"/>
            <w:gridSpan w:val="5"/>
            <w:tcBorders>
              <w:left w:val="double" w:sz="4" w:space="0" w:color="auto"/>
            </w:tcBorders>
            <w:vAlign w:val="center"/>
          </w:tcPr>
          <w:p w14:paraId="6F7C7F59" w14:textId="77777777" w:rsidR="0098314A" w:rsidRPr="00B916EC" w:rsidRDefault="0098314A" w:rsidP="004216AB">
            <w:pPr>
              <w:pStyle w:val="TAC"/>
              <w:rPr>
                <w:rFonts w:cs="Arial"/>
                <w:kern w:val="24"/>
                <w:szCs w:val="18"/>
              </w:rPr>
            </w:pPr>
            <w:r w:rsidRPr="00B916EC">
              <w:rPr>
                <w:rFonts w:cs="Arial"/>
                <w:kern w:val="24"/>
                <w:szCs w:val="18"/>
              </w:rPr>
              <w:t>Reserved</w:t>
            </w:r>
          </w:p>
        </w:tc>
      </w:tr>
      <w:tr w:rsidR="0098314A" w:rsidRPr="00B916EC" w14:paraId="24EED911" w14:textId="77777777" w:rsidTr="004216AB">
        <w:trPr>
          <w:cantSplit/>
        </w:trPr>
        <w:tc>
          <w:tcPr>
            <w:tcW w:w="1053" w:type="dxa"/>
            <w:tcBorders>
              <w:right w:val="double" w:sz="4" w:space="0" w:color="auto"/>
            </w:tcBorders>
            <w:shd w:val="clear" w:color="auto" w:fill="auto"/>
            <w:vAlign w:val="center"/>
          </w:tcPr>
          <w:p w14:paraId="0F32F785" w14:textId="77777777" w:rsidR="0098314A" w:rsidRPr="00B916EC" w:rsidRDefault="0098314A" w:rsidP="004216AB">
            <w:pPr>
              <w:pStyle w:val="TAC"/>
            </w:pPr>
            <w:r>
              <w:t>14</w:t>
            </w:r>
          </w:p>
        </w:tc>
        <w:tc>
          <w:tcPr>
            <w:tcW w:w="8493" w:type="dxa"/>
            <w:gridSpan w:val="5"/>
            <w:tcBorders>
              <w:left w:val="double" w:sz="4" w:space="0" w:color="auto"/>
            </w:tcBorders>
            <w:vAlign w:val="center"/>
          </w:tcPr>
          <w:p w14:paraId="314E53BA" w14:textId="77777777" w:rsidR="0098314A" w:rsidRPr="00B916EC" w:rsidRDefault="0098314A" w:rsidP="004216AB">
            <w:pPr>
              <w:pStyle w:val="TAC"/>
              <w:rPr>
                <w:rFonts w:cs="Arial"/>
                <w:kern w:val="24"/>
                <w:szCs w:val="18"/>
              </w:rPr>
            </w:pPr>
            <w:r w:rsidRPr="00B916EC">
              <w:rPr>
                <w:rFonts w:cs="Arial"/>
                <w:kern w:val="24"/>
                <w:szCs w:val="18"/>
              </w:rPr>
              <w:t>Reserved</w:t>
            </w:r>
          </w:p>
        </w:tc>
      </w:tr>
      <w:tr w:rsidR="0098314A" w:rsidRPr="00B916EC" w14:paraId="4D7DF1DB" w14:textId="77777777" w:rsidTr="004216AB">
        <w:trPr>
          <w:cantSplit/>
        </w:trPr>
        <w:tc>
          <w:tcPr>
            <w:tcW w:w="1053" w:type="dxa"/>
            <w:tcBorders>
              <w:right w:val="double" w:sz="4" w:space="0" w:color="auto"/>
            </w:tcBorders>
            <w:shd w:val="clear" w:color="auto" w:fill="auto"/>
            <w:vAlign w:val="center"/>
          </w:tcPr>
          <w:p w14:paraId="7A0A3A7D" w14:textId="77777777" w:rsidR="0098314A" w:rsidRPr="00B916EC" w:rsidRDefault="0098314A" w:rsidP="004216AB">
            <w:pPr>
              <w:pStyle w:val="TAC"/>
            </w:pPr>
            <w:r w:rsidRPr="00B916EC">
              <w:t>15</w:t>
            </w:r>
          </w:p>
        </w:tc>
        <w:tc>
          <w:tcPr>
            <w:tcW w:w="8493" w:type="dxa"/>
            <w:gridSpan w:val="5"/>
            <w:tcBorders>
              <w:left w:val="double" w:sz="4" w:space="0" w:color="auto"/>
            </w:tcBorders>
            <w:vAlign w:val="center"/>
          </w:tcPr>
          <w:p w14:paraId="7572BB07" w14:textId="77777777" w:rsidR="0098314A" w:rsidRPr="00B916EC" w:rsidRDefault="0098314A" w:rsidP="004216AB">
            <w:pPr>
              <w:pStyle w:val="TAC"/>
              <w:rPr>
                <w:rFonts w:cs="Arial"/>
                <w:kern w:val="24"/>
                <w:szCs w:val="18"/>
              </w:rPr>
            </w:pPr>
            <w:r w:rsidRPr="00B916EC">
              <w:rPr>
                <w:rFonts w:cs="Arial"/>
                <w:kern w:val="24"/>
                <w:szCs w:val="18"/>
              </w:rPr>
              <w:t>Reserved</w:t>
            </w:r>
          </w:p>
        </w:tc>
      </w:tr>
    </w:tbl>
    <w:p w14:paraId="5FD3E265" w14:textId="678C7896" w:rsidR="00A967EC" w:rsidRPr="00A967EC" w:rsidRDefault="00A967EC" w:rsidP="0098314A">
      <w:pPr>
        <w:spacing w:before="120" w:after="200" w:line="276" w:lineRule="auto"/>
        <w:rPr>
          <w:lang w:eastAsia="zh-CN"/>
        </w:rPr>
      </w:pPr>
      <w:r w:rsidRPr="00A967EC">
        <w:rPr>
          <w:lang w:eastAsia="zh-CN"/>
        </w:rPr>
        <w:t>We have following proposal for CORESET#0 configuration table design,</w:t>
      </w:r>
    </w:p>
    <w:p w14:paraId="73B43134" w14:textId="306161DF" w:rsidR="0098314A" w:rsidRDefault="0098314A" w:rsidP="0098314A">
      <w:pPr>
        <w:spacing w:before="120" w:after="200" w:line="276" w:lineRule="auto"/>
        <w:rPr>
          <w:b/>
          <w:bCs/>
          <w:lang w:eastAsia="zh-CN"/>
        </w:rPr>
      </w:pPr>
      <w:bookmarkStart w:id="10" w:name="_Hlk135035430"/>
      <w:r w:rsidRPr="00641D43">
        <w:rPr>
          <w:b/>
          <w:bCs/>
          <w:lang w:eastAsia="zh-CN"/>
        </w:rPr>
        <w:t>Proposal</w:t>
      </w:r>
      <w:r>
        <w:rPr>
          <w:b/>
          <w:bCs/>
          <w:lang w:eastAsia="zh-CN"/>
        </w:rPr>
        <w:t xml:space="preserve"> 5</w:t>
      </w:r>
      <w:r w:rsidRPr="00641D43">
        <w:rPr>
          <w:b/>
          <w:bCs/>
          <w:lang w:eastAsia="zh-CN"/>
        </w:rPr>
        <w:t xml:space="preserve">: </w:t>
      </w:r>
      <w:r>
        <w:rPr>
          <w:b/>
          <w:bCs/>
          <w:lang w:eastAsia="zh-CN"/>
        </w:rPr>
        <w:t xml:space="preserve">For the CORESET#0 configuration table for 3MHz and 5MHz channel BW, two options </w:t>
      </w:r>
      <w:r w:rsidR="005A53CA">
        <w:rPr>
          <w:b/>
          <w:bCs/>
          <w:lang w:eastAsia="zh-CN"/>
        </w:rPr>
        <w:t>could be considered,</w:t>
      </w:r>
      <w:r>
        <w:rPr>
          <w:b/>
          <w:bCs/>
          <w:lang w:eastAsia="zh-CN"/>
        </w:rPr>
        <w:t xml:space="preserve"> </w:t>
      </w:r>
    </w:p>
    <w:p w14:paraId="20A4AFE4" w14:textId="77777777" w:rsidR="001F12CE" w:rsidRPr="001F12CE" w:rsidRDefault="0098314A" w:rsidP="0006468A">
      <w:pPr>
        <w:pStyle w:val="ListParagraph"/>
        <w:numPr>
          <w:ilvl w:val="0"/>
          <w:numId w:val="8"/>
        </w:numPr>
        <w:rPr>
          <w:b/>
          <w:bCs/>
          <w:sz w:val="20"/>
          <w:szCs w:val="20"/>
          <w:lang w:eastAsia="zh-CN"/>
        </w:rPr>
      </w:pPr>
      <w:r w:rsidRPr="001F12CE">
        <w:rPr>
          <w:b/>
          <w:bCs/>
          <w:sz w:val="20"/>
          <w:szCs w:val="20"/>
          <w:lang w:val="en-US" w:eastAsia="zh-CN"/>
        </w:rPr>
        <w:t xml:space="preserve">Option 1: </w:t>
      </w:r>
      <w:r w:rsidR="001F12CE" w:rsidRPr="001F12CE">
        <w:rPr>
          <w:b/>
          <w:bCs/>
          <w:sz w:val="20"/>
          <w:szCs w:val="20"/>
          <w:lang w:val="en-US" w:eastAsia="zh-CN"/>
        </w:rPr>
        <w:t>Each index in the CORESET#0 configuration table indicates a CORESET#0 transmission BW (PRBs).</w:t>
      </w:r>
    </w:p>
    <w:p w14:paraId="73AA6D9A" w14:textId="3B46D80A" w:rsidR="0098314A" w:rsidRPr="001F12CE" w:rsidRDefault="0098314A" w:rsidP="0006468A">
      <w:pPr>
        <w:pStyle w:val="ListParagraph"/>
        <w:numPr>
          <w:ilvl w:val="0"/>
          <w:numId w:val="8"/>
        </w:numPr>
        <w:rPr>
          <w:b/>
          <w:bCs/>
          <w:sz w:val="20"/>
          <w:szCs w:val="20"/>
          <w:lang w:eastAsia="zh-CN"/>
        </w:rPr>
      </w:pPr>
      <w:r w:rsidRPr="001F12CE">
        <w:rPr>
          <w:b/>
          <w:bCs/>
          <w:sz w:val="20"/>
          <w:szCs w:val="20"/>
          <w:lang w:val="en-US" w:eastAsia="zh-CN"/>
        </w:rPr>
        <w:t xml:space="preserve">Option 2: </w:t>
      </w:r>
      <w:r w:rsidR="005938E9" w:rsidRPr="005938E9">
        <w:rPr>
          <w:b/>
          <w:bCs/>
          <w:sz w:val="20"/>
          <w:szCs w:val="20"/>
          <w:lang w:val="en-US" w:eastAsia="zh-CN"/>
        </w:rPr>
        <w:t>Each index in the CORESET#0 configuration table indicates the number of punctured PRBs (or non-punctured) PRBs of 24PRBs legacy CORESET#0.</w:t>
      </w:r>
    </w:p>
    <w:bookmarkEnd w:id="10"/>
    <w:p w14:paraId="09F99EAA" w14:textId="46AC8FA8" w:rsidR="004E3F67" w:rsidRPr="00407886" w:rsidRDefault="00BB6828" w:rsidP="00407886">
      <w:pPr>
        <w:rPr>
          <w:b/>
          <w:bCs/>
          <w:lang w:val="en-US"/>
        </w:rPr>
      </w:pPr>
      <w:r>
        <w:rPr>
          <w:lang w:eastAsia="zh-CN"/>
        </w:rPr>
        <w:t>T</w:t>
      </w:r>
      <w:r w:rsidRPr="00105651">
        <w:rPr>
          <w:lang w:eastAsia="zh-CN"/>
        </w:rPr>
        <w:t>he REG</w:t>
      </w:r>
      <w:r w:rsidRPr="00105651">
        <w:rPr>
          <w:lang w:val="en-US" w:eastAsia="zh-CN"/>
        </w:rPr>
        <w:t xml:space="preserve"> (and REG </w:t>
      </w:r>
      <w:r>
        <w:rPr>
          <w:lang w:val="en-US" w:eastAsia="zh-CN"/>
        </w:rPr>
        <w:t>bundles)</w:t>
      </w:r>
      <w:r>
        <w:rPr>
          <w:lang w:eastAsia="zh-CN"/>
        </w:rPr>
        <w:t xml:space="preserve"> definition is different</w:t>
      </w:r>
      <w:r w:rsidRPr="00105651">
        <w:rPr>
          <w:lang w:val="en-US"/>
        </w:rPr>
        <w:t xml:space="preserve"> </w:t>
      </w:r>
      <w:r>
        <w:rPr>
          <w:lang w:val="en-US"/>
        </w:rPr>
        <w:t>f</w:t>
      </w:r>
      <w:r w:rsidR="00A967EC" w:rsidRPr="00105651">
        <w:rPr>
          <w:lang w:val="en-US"/>
        </w:rPr>
        <w:t>or CORESET#</w:t>
      </w:r>
      <w:r w:rsidR="00FF6ADD">
        <w:rPr>
          <w:lang w:val="en-US"/>
        </w:rPr>
        <w:t>0</w:t>
      </w:r>
      <w:r w:rsidR="00A967EC" w:rsidRPr="00105651">
        <w:rPr>
          <w:lang w:val="en-US"/>
        </w:rPr>
        <w:t xml:space="preserve"> configured based</w:t>
      </w:r>
      <w:r>
        <w:rPr>
          <w:lang w:val="en-US"/>
        </w:rPr>
        <w:t xml:space="preserve"> on</w:t>
      </w:r>
      <w:r w:rsidR="00A967EC" w:rsidRPr="00105651">
        <w:rPr>
          <w:lang w:val="en-US"/>
        </w:rPr>
        <w:t xml:space="preserve"> </w:t>
      </w:r>
      <w:r>
        <w:rPr>
          <w:lang w:val="en-US"/>
        </w:rPr>
        <w:t>the different options</w:t>
      </w:r>
      <w:r w:rsidR="004E3F67">
        <w:rPr>
          <w:lang w:eastAsia="zh-CN"/>
        </w:rPr>
        <w:t xml:space="preserve">. </w:t>
      </w:r>
      <w:r w:rsidR="004E3F67" w:rsidRPr="00407886">
        <w:rPr>
          <w:lang w:eastAsia="zh-CN"/>
        </w:rPr>
        <w:t xml:space="preserve">For </w:t>
      </w:r>
      <w:r w:rsidR="00A967EC" w:rsidRPr="00407886">
        <w:rPr>
          <w:lang w:val="en-US" w:eastAsia="zh-CN"/>
        </w:rPr>
        <w:t xml:space="preserve">CORESET#0 configured based on configuration table </w:t>
      </w:r>
      <w:r w:rsidR="004E3F67" w:rsidRPr="00407886">
        <w:rPr>
          <w:lang w:eastAsia="zh-CN"/>
        </w:rPr>
        <w:t xml:space="preserve">option 1, REGs (and REG bundles) are defined on the configured CORESET#0 PRBs. </w:t>
      </w:r>
      <w:r w:rsidR="007A5A87">
        <w:rPr>
          <w:lang w:eastAsia="zh-CN"/>
        </w:rPr>
        <w:t>W</w:t>
      </w:r>
      <w:r w:rsidR="00527E08">
        <w:rPr>
          <w:lang w:eastAsia="zh-CN"/>
        </w:rPr>
        <w:t>hile f</w:t>
      </w:r>
      <w:r w:rsidR="004E3F67" w:rsidRPr="00407886">
        <w:rPr>
          <w:lang w:eastAsia="zh-CN"/>
        </w:rPr>
        <w:t xml:space="preserve">or </w:t>
      </w:r>
      <w:r w:rsidR="00A967EC" w:rsidRPr="00407886">
        <w:rPr>
          <w:lang w:val="en-US" w:eastAsia="zh-CN"/>
        </w:rPr>
        <w:t xml:space="preserve">CORESET#0 configured based on </w:t>
      </w:r>
      <w:r w:rsidR="004E3F67" w:rsidRPr="00407886">
        <w:rPr>
          <w:lang w:eastAsia="zh-CN"/>
        </w:rPr>
        <w:t xml:space="preserve">option 2, the REGs (and REG bundles) are defined on the legacy 24PRBs, and the REGs outside of CORESET#0 transmission BW are punctured. </w:t>
      </w:r>
    </w:p>
    <w:p w14:paraId="0425B9B6" w14:textId="7F773AD2" w:rsidR="00527E08" w:rsidRDefault="004E3F67" w:rsidP="004E3F67">
      <w:pPr>
        <w:rPr>
          <w:lang w:val="en-US" w:eastAsia="zh-CN"/>
        </w:rPr>
      </w:pPr>
      <w:r>
        <w:rPr>
          <w:lang w:eastAsia="zh-CN"/>
        </w:rPr>
        <w:t>Figure 2(a) and Figure 2(b) show the REG definition for</w:t>
      </w:r>
      <w:r w:rsidRPr="00C063FF">
        <w:rPr>
          <w:lang w:val="en-US" w:eastAsia="zh-CN"/>
        </w:rPr>
        <w:t xml:space="preserve"> different options. The </w:t>
      </w:r>
      <w:r>
        <w:rPr>
          <w:lang w:val="en-US" w:eastAsia="zh-CN"/>
        </w:rPr>
        <w:t xml:space="preserve">REGs of </w:t>
      </w:r>
      <w:r w:rsidRPr="00C063FF">
        <w:rPr>
          <w:lang w:val="en-US" w:eastAsia="zh-CN"/>
        </w:rPr>
        <w:t xml:space="preserve">CORESET#0 of option 1 </w:t>
      </w:r>
      <w:r>
        <w:rPr>
          <w:lang w:val="en-US" w:eastAsia="zh-CN"/>
        </w:rPr>
        <w:t xml:space="preserve">is defined on the CORESET#0 transmission BW while the REGs of CORESET#0 of option 2 are defined on the legacy non-punctured </w:t>
      </w:r>
      <w:r w:rsidR="007A5A87">
        <w:rPr>
          <w:lang w:val="en-US" w:eastAsia="zh-CN"/>
        </w:rPr>
        <w:t xml:space="preserve">24PRBs </w:t>
      </w:r>
      <w:r>
        <w:rPr>
          <w:lang w:val="en-US" w:eastAsia="zh-CN"/>
        </w:rPr>
        <w:t>CORESET#0, and t</w:t>
      </w:r>
      <w:r w:rsidRPr="00C063FF">
        <w:rPr>
          <w:lang w:val="en-US" w:eastAsia="zh-CN"/>
        </w:rPr>
        <w:t>he REG#3~REG#10 of legacy CORESET#0</w:t>
      </w:r>
      <w:r w:rsidR="007A5A87">
        <w:rPr>
          <w:lang w:val="en-US" w:eastAsia="zh-CN"/>
        </w:rPr>
        <w:t xml:space="preserve"> are contained in the COSESET#0 transmission BW. </w:t>
      </w:r>
    </w:p>
    <w:p w14:paraId="484892DC" w14:textId="420CE540" w:rsidR="004E3F67" w:rsidRPr="00C063FF" w:rsidRDefault="006F4DDB" w:rsidP="004E3F67">
      <w:pPr>
        <w:rPr>
          <w:lang w:val="en-US" w:eastAsia="zh-CN"/>
        </w:rPr>
      </w:pPr>
      <w:r>
        <w:rPr>
          <w:lang w:eastAsia="zh-CN"/>
        </w:rPr>
        <w:t>It should be noted that here f</w:t>
      </w:r>
      <w:r w:rsidR="00877C47">
        <w:rPr>
          <w:lang w:eastAsia="zh-CN"/>
        </w:rPr>
        <w:t>or option1,</w:t>
      </w:r>
      <w:r w:rsidR="00527E08">
        <w:rPr>
          <w:lang w:eastAsia="zh-CN"/>
        </w:rPr>
        <w:t xml:space="preserve"> </w:t>
      </w:r>
      <w:r w:rsidR="00527E08" w:rsidRPr="00407886">
        <w:rPr>
          <w:lang w:eastAsia="zh-CN"/>
        </w:rPr>
        <w:t xml:space="preserve">the definition of REG </w:t>
      </w:r>
      <w:r w:rsidR="00527E08" w:rsidRPr="00407886">
        <w:rPr>
          <w:lang w:val="en-US" w:eastAsia="zh-CN"/>
        </w:rPr>
        <w:t>(</w:t>
      </w:r>
      <w:r w:rsidR="00527E08" w:rsidRPr="00407886">
        <w:rPr>
          <w:lang w:eastAsia="zh-CN"/>
        </w:rPr>
        <w:t>and REG bundle</w:t>
      </w:r>
      <w:r w:rsidR="00527E08" w:rsidRPr="00407886">
        <w:rPr>
          <w:lang w:val="en-US" w:eastAsia="zh-CN"/>
        </w:rPr>
        <w:t>)</w:t>
      </w:r>
      <w:r w:rsidR="00527E08" w:rsidRPr="00407886">
        <w:rPr>
          <w:lang w:eastAsia="zh-CN"/>
        </w:rPr>
        <w:t xml:space="preserve"> on the configured CORESET#0 PRBs </w:t>
      </w:r>
      <w:r w:rsidR="00877C47">
        <w:rPr>
          <w:lang w:val="en-US" w:eastAsia="zh-CN"/>
        </w:rPr>
        <w:t xml:space="preserve">is assumed to be </w:t>
      </w:r>
      <w:r w:rsidR="00527E08" w:rsidRPr="00407886">
        <w:rPr>
          <w:lang w:eastAsia="zh-CN"/>
        </w:rPr>
        <w:t xml:space="preserve">fully aligned with </w:t>
      </w:r>
      <w:r w:rsidR="00CE20FB">
        <w:rPr>
          <w:lang w:eastAsia="zh-CN"/>
        </w:rPr>
        <w:t xml:space="preserve">that </w:t>
      </w:r>
      <w:r w:rsidR="00527E08" w:rsidRPr="00407886">
        <w:rPr>
          <w:lang w:eastAsia="zh-CN"/>
        </w:rPr>
        <w:t xml:space="preserve">defined </w:t>
      </w:r>
      <w:r w:rsidR="00527E08" w:rsidRPr="00407886">
        <w:rPr>
          <w:lang w:val="en-US" w:eastAsia="zh-CN"/>
        </w:rPr>
        <w:t>for legacy</w:t>
      </w:r>
      <w:r w:rsidR="00CE20FB">
        <w:rPr>
          <w:lang w:val="en-US" w:eastAsia="zh-CN"/>
        </w:rPr>
        <w:t xml:space="preserve"> REG</w:t>
      </w:r>
      <w:r w:rsidR="00527E08" w:rsidRPr="00407886">
        <w:rPr>
          <w:lang w:eastAsia="zh-CN"/>
        </w:rPr>
        <w:t>. For example, one REG contains 12REs in one OFDM symbol. The REGs are indexed in time first frequency second manner. One REG bundle contains 6REGs. The CCE to REG mapping is interleaved, and the interleaver size is 2.</w:t>
      </w:r>
    </w:p>
    <w:p w14:paraId="2336D71E" w14:textId="31DCD9EB" w:rsidR="004E3F67" w:rsidRDefault="004E3F67" w:rsidP="004E3F67">
      <w:pPr>
        <w:spacing w:after="0" w:line="276" w:lineRule="auto"/>
      </w:pPr>
      <w:r>
        <w:lastRenderedPageBreak/>
        <w:t xml:space="preserve">                        </w:t>
      </w:r>
      <w:r>
        <w:object w:dxaOrig="5234" w:dyaOrig="4772" w14:anchorId="65A4050B">
          <v:shape id="_x0000_i1026" type="#_x0000_t75" style="width:167.5pt;height:152.9pt" o:ole="">
            <v:imagedata r:id="rId12" o:title=""/>
          </v:shape>
          <o:OLEObject Type="Embed" ProgID="Visio.Drawing.11" ShapeID="_x0000_i1026" DrawAspect="Content" ObjectID="_1745686413" r:id="rId13"/>
        </w:object>
      </w:r>
      <w:r w:rsidRPr="00EB78A2">
        <w:t xml:space="preserve"> </w:t>
      </w:r>
      <w:r>
        <w:t xml:space="preserve">                        </w:t>
      </w:r>
      <w:r w:rsidR="007A5A87">
        <w:object w:dxaOrig="5018" w:dyaOrig="7840" w14:anchorId="6062539B">
          <v:shape id="_x0000_i1027" type="#_x0000_t75" style="width:136.15pt;height:212.8pt" o:ole="">
            <v:imagedata r:id="rId14" o:title=""/>
          </v:shape>
          <o:OLEObject Type="Embed" ProgID="Visio.Drawing.11" ShapeID="_x0000_i1027" DrawAspect="Content" ObjectID="_1745686414" r:id="rId15"/>
        </w:object>
      </w:r>
    </w:p>
    <w:p w14:paraId="09E76189" w14:textId="77777777" w:rsidR="004E3F67" w:rsidRPr="002A1005" w:rsidRDefault="004E3F67" w:rsidP="004E3F67">
      <w:pPr>
        <w:pStyle w:val="ListParagraph"/>
        <w:numPr>
          <w:ilvl w:val="0"/>
          <w:numId w:val="15"/>
        </w:numPr>
        <w:spacing w:after="0"/>
        <w:rPr>
          <w:b/>
          <w:bCs/>
        </w:rPr>
      </w:pPr>
      <w:r>
        <w:rPr>
          <w:b/>
          <w:bCs/>
          <w:lang w:val="en-US"/>
        </w:rPr>
        <w:t xml:space="preserve">                                                                (b)</w:t>
      </w:r>
    </w:p>
    <w:p w14:paraId="0C956AC3" w14:textId="3568EBAD" w:rsidR="004E3F67" w:rsidRPr="00856996" w:rsidRDefault="004E3F67" w:rsidP="004E3F67">
      <w:pPr>
        <w:jc w:val="center"/>
        <w:rPr>
          <w:b/>
          <w:bCs/>
          <w:lang w:eastAsia="zh-CN"/>
        </w:rPr>
      </w:pPr>
      <w:r w:rsidRPr="00856996">
        <w:rPr>
          <w:b/>
          <w:bCs/>
        </w:rPr>
        <w:t xml:space="preserve">Figure </w:t>
      </w:r>
      <w:r>
        <w:rPr>
          <w:b/>
          <w:bCs/>
        </w:rPr>
        <w:t>2</w:t>
      </w:r>
      <w:r w:rsidRPr="00856996">
        <w:rPr>
          <w:b/>
          <w:bCs/>
        </w:rPr>
        <w:t xml:space="preserve"> </w:t>
      </w:r>
      <w:r>
        <w:rPr>
          <w:b/>
          <w:bCs/>
        </w:rPr>
        <w:t>REGs</w:t>
      </w:r>
      <w:r w:rsidR="00AE16C8">
        <w:rPr>
          <w:b/>
          <w:bCs/>
        </w:rPr>
        <w:t>/REGBs</w:t>
      </w:r>
      <w:r>
        <w:rPr>
          <w:b/>
          <w:bCs/>
        </w:rPr>
        <w:t xml:space="preserve"> definition for option 1 and option 2</w:t>
      </w:r>
    </w:p>
    <w:p w14:paraId="5B2D71D6" w14:textId="77777777" w:rsidR="004E3F67" w:rsidRPr="000E4682" w:rsidRDefault="004E3F67" w:rsidP="004E3F67">
      <w:pPr>
        <w:spacing w:after="200" w:line="276" w:lineRule="auto"/>
        <w:rPr>
          <w:lang w:eastAsia="zh-CN"/>
        </w:rPr>
      </w:pPr>
      <w:r w:rsidRPr="000E4682">
        <w:rPr>
          <w:lang w:eastAsia="zh-CN"/>
        </w:rPr>
        <w:t>We have following observation,</w:t>
      </w:r>
    </w:p>
    <w:p w14:paraId="79750504" w14:textId="12679CB1" w:rsidR="004E3F67" w:rsidRDefault="004E3F67" w:rsidP="004E3F67">
      <w:pPr>
        <w:spacing w:after="200" w:line="276" w:lineRule="auto"/>
        <w:rPr>
          <w:b/>
          <w:bCs/>
          <w:lang w:eastAsia="zh-CN"/>
        </w:rPr>
      </w:pPr>
      <w:bookmarkStart w:id="11" w:name="_Hlk135035439"/>
      <w:r w:rsidRPr="005C1CC9">
        <w:rPr>
          <w:b/>
          <w:bCs/>
          <w:lang w:eastAsia="zh-CN"/>
        </w:rPr>
        <w:t>Observation</w:t>
      </w:r>
      <w:r>
        <w:rPr>
          <w:b/>
          <w:bCs/>
          <w:lang w:eastAsia="zh-CN"/>
        </w:rPr>
        <w:t xml:space="preserve"> </w:t>
      </w:r>
      <w:r w:rsidRPr="005C1CC9">
        <w:rPr>
          <w:b/>
          <w:bCs/>
          <w:lang w:eastAsia="zh-CN"/>
        </w:rPr>
        <w:t xml:space="preserve">2: </w:t>
      </w:r>
      <w:r w:rsidR="00A967EC">
        <w:rPr>
          <w:b/>
          <w:bCs/>
          <w:lang w:eastAsia="zh-CN"/>
        </w:rPr>
        <w:t>T</w:t>
      </w:r>
      <w:r>
        <w:rPr>
          <w:b/>
          <w:bCs/>
          <w:lang w:eastAsia="zh-CN"/>
        </w:rPr>
        <w:t xml:space="preserve">he </w:t>
      </w:r>
      <w:r w:rsidRPr="005C1CC9">
        <w:rPr>
          <w:b/>
          <w:bCs/>
          <w:lang w:eastAsia="zh-CN"/>
        </w:rPr>
        <w:t>REG</w:t>
      </w:r>
      <w:r>
        <w:rPr>
          <w:b/>
          <w:bCs/>
          <w:lang w:eastAsia="zh-CN"/>
        </w:rPr>
        <w:t xml:space="preserve"> (and REG bundle)</w:t>
      </w:r>
      <w:r w:rsidRPr="005C1CC9">
        <w:rPr>
          <w:b/>
          <w:bCs/>
          <w:lang w:eastAsia="zh-CN"/>
        </w:rPr>
        <w:t xml:space="preserve"> definition</w:t>
      </w:r>
      <w:r w:rsidR="00A967EC">
        <w:rPr>
          <w:b/>
          <w:bCs/>
          <w:lang w:eastAsia="zh-CN"/>
        </w:rPr>
        <w:t xml:space="preserve"> is different for CORESET#0 </w:t>
      </w:r>
      <w:r w:rsidR="00105651">
        <w:rPr>
          <w:b/>
          <w:bCs/>
          <w:lang w:eastAsia="zh-CN"/>
        </w:rPr>
        <w:t xml:space="preserve">configured </w:t>
      </w:r>
      <w:r w:rsidR="00A967EC">
        <w:rPr>
          <w:b/>
          <w:bCs/>
          <w:lang w:eastAsia="zh-CN"/>
        </w:rPr>
        <w:t xml:space="preserve">based on </w:t>
      </w:r>
      <w:r w:rsidR="008A70D6">
        <w:rPr>
          <w:b/>
          <w:bCs/>
          <w:lang w:eastAsia="zh-CN"/>
        </w:rPr>
        <w:t>different options</w:t>
      </w:r>
      <w:r>
        <w:rPr>
          <w:b/>
          <w:bCs/>
          <w:lang w:eastAsia="zh-CN"/>
        </w:rPr>
        <w:t>,</w:t>
      </w:r>
    </w:p>
    <w:p w14:paraId="194E6856" w14:textId="0E88488A" w:rsidR="004E3F67" w:rsidRPr="00AC25E3" w:rsidRDefault="004E3F67" w:rsidP="004E3F67">
      <w:pPr>
        <w:pStyle w:val="ListParagraph"/>
        <w:numPr>
          <w:ilvl w:val="0"/>
          <w:numId w:val="8"/>
        </w:numPr>
        <w:rPr>
          <w:b/>
          <w:bCs/>
          <w:sz w:val="20"/>
          <w:szCs w:val="20"/>
          <w:lang w:eastAsia="zh-CN"/>
        </w:rPr>
      </w:pPr>
      <w:r w:rsidRPr="00AC25E3">
        <w:rPr>
          <w:b/>
          <w:bCs/>
          <w:sz w:val="20"/>
          <w:szCs w:val="20"/>
          <w:lang w:eastAsia="zh-CN"/>
        </w:rPr>
        <w:t xml:space="preserve">For </w:t>
      </w:r>
      <w:r w:rsidR="00A967EC">
        <w:rPr>
          <w:b/>
          <w:bCs/>
          <w:sz w:val="20"/>
          <w:szCs w:val="20"/>
          <w:lang w:val="en-US" w:eastAsia="zh-CN"/>
        </w:rPr>
        <w:t xml:space="preserve">CORESET#0 configured based configuration table </w:t>
      </w:r>
      <w:r w:rsidRPr="00AC25E3">
        <w:rPr>
          <w:b/>
          <w:bCs/>
          <w:sz w:val="20"/>
          <w:szCs w:val="20"/>
          <w:lang w:eastAsia="zh-CN"/>
        </w:rPr>
        <w:t xml:space="preserve">option 1, REGs (and REG bundles) are defined on the configured CORESET#0 </w:t>
      </w:r>
      <w:r>
        <w:rPr>
          <w:b/>
          <w:bCs/>
          <w:sz w:val="20"/>
          <w:szCs w:val="20"/>
          <w:lang w:eastAsia="zh-CN"/>
        </w:rPr>
        <w:t>transmission BW</w:t>
      </w:r>
      <w:r>
        <w:rPr>
          <w:b/>
          <w:bCs/>
          <w:sz w:val="20"/>
          <w:szCs w:val="20"/>
          <w:lang w:val="en-US" w:eastAsia="zh-CN"/>
        </w:rPr>
        <w:t xml:space="preserve">. </w:t>
      </w:r>
    </w:p>
    <w:p w14:paraId="700564B6" w14:textId="7FE563F3" w:rsidR="004E3F67" w:rsidRPr="00AC25E3" w:rsidRDefault="004E3F67" w:rsidP="004E3F67">
      <w:pPr>
        <w:pStyle w:val="ListParagraph"/>
        <w:numPr>
          <w:ilvl w:val="0"/>
          <w:numId w:val="8"/>
        </w:numPr>
        <w:rPr>
          <w:b/>
          <w:bCs/>
          <w:sz w:val="20"/>
          <w:szCs w:val="20"/>
          <w:lang w:eastAsia="zh-CN"/>
        </w:rPr>
      </w:pPr>
      <w:r w:rsidRPr="00AC25E3">
        <w:rPr>
          <w:b/>
          <w:bCs/>
          <w:sz w:val="20"/>
          <w:szCs w:val="20"/>
          <w:lang w:val="en-US" w:eastAsia="zh-CN"/>
        </w:rPr>
        <w:t>F</w:t>
      </w:r>
      <w:r w:rsidRPr="00AC25E3">
        <w:rPr>
          <w:b/>
          <w:bCs/>
          <w:sz w:val="20"/>
          <w:szCs w:val="20"/>
          <w:lang w:eastAsia="zh-CN"/>
        </w:rPr>
        <w:t>or</w:t>
      </w:r>
      <w:r w:rsidR="00A967EC">
        <w:rPr>
          <w:b/>
          <w:bCs/>
          <w:sz w:val="20"/>
          <w:szCs w:val="20"/>
          <w:lang w:val="en-US" w:eastAsia="zh-CN"/>
        </w:rPr>
        <w:t xml:space="preserve"> CORESET#0 configured based on configuration table</w:t>
      </w:r>
      <w:r w:rsidRPr="00AC25E3">
        <w:rPr>
          <w:b/>
          <w:bCs/>
          <w:sz w:val="20"/>
          <w:szCs w:val="20"/>
          <w:lang w:eastAsia="zh-CN"/>
        </w:rPr>
        <w:t xml:space="preserve"> option 2, the REGs (and REG bundles) are defined on the legacy 24PRBs</w:t>
      </w:r>
      <w:r>
        <w:rPr>
          <w:b/>
          <w:bCs/>
          <w:sz w:val="20"/>
          <w:szCs w:val="20"/>
          <w:lang w:eastAsia="zh-CN"/>
        </w:rPr>
        <w:t xml:space="preserve"> non-punctured CORESET#0</w:t>
      </w:r>
      <w:r w:rsidRPr="00AC25E3">
        <w:rPr>
          <w:b/>
          <w:bCs/>
          <w:sz w:val="20"/>
          <w:szCs w:val="20"/>
          <w:lang w:eastAsia="zh-CN"/>
        </w:rPr>
        <w:t>.</w:t>
      </w:r>
    </w:p>
    <w:bookmarkEnd w:id="11"/>
    <w:p w14:paraId="7BDA6DB4" w14:textId="581E884B" w:rsidR="00105651" w:rsidRPr="006B7D04" w:rsidRDefault="007A5A87" w:rsidP="006B7D04">
      <w:pPr>
        <w:spacing w:after="200" w:line="276" w:lineRule="auto"/>
        <w:rPr>
          <w:lang w:val="en-US" w:eastAsia="zh-CN"/>
        </w:rPr>
      </w:pPr>
      <w:r>
        <w:rPr>
          <w:lang w:val="en-US" w:eastAsia="zh-CN"/>
        </w:rPr>
        <w:t>With such different definition of REGs</w:t>
      </w:r>
      <w:r w:rsidR="00CE03D5">
        <w:rPr>
          <w:lang w:val="en-US" w:eastAsia="zh-CN"/>
        </w:rPr>
        <w:t>, the</w:t>
      </w:r>
      <w:r w:rsidR="00105651">
        <w:rPr>
          <w:lang w:val="en-US" w:eastAsia="zh-CN"/>
        </w:rPr>
        <w:t xml:space="preserve"> supported</w:t>
      </w:r>
      <w:r w:rsidR="00CE03D5">
        <w:rPr>
          <w:lang w:val="en-US" w:eastAsia="zh-CN"/>
        </w:rPr>
        <w:t xml:space="preserve"> ALs and the </w:t>
      </w:r>
      <w:r w:rsidR="00105651">
        <w:rPr>
          <w:lang w:val="en-US" w:eastAsia="zh-CN"/>
        </w:rPr>
        <w:t xml:space="preserve">CCEs </w:t>
      </w:r>
      <w:r>
        <w:rPr>
          <w:lang w:val="en-US" w:eastAsia="zh-CN"/>
        </w:rPr>
        <w:t>for</w:t>
      </w:r>
      <w:r w:rsidR="00105651">
        <w:rPr>
          <w:lang w:val="en-US" w:eastAsia="zh-CN"/>
        </w:rPr>
        <w:t xml:space="preserve"> each PDCCH </w:t>
      </w:r>
      <w:r w:rsidR="00CE03D5">
        <w:rPr>
          <w:lang w:val="en-US" w:eastAsia="zh-CN"/>
        </w:rPr>
        <w:t>candidate</w:t>
      </w:r>
      <w:r w:rsidR="00105651">
        <w:rPr>
          <w:lang w:val="en-US" w:eastAsia="zh-CN"/>
        </w:rPr>
        <w:t xml:space="preserve"> of each aggregation level are also different. </w:t>
      </w:r>
      <w:r w:rsidR="00A834AF">
        <w:rPr>
          <w:lang w:val="en-US" w:eastAsia="zh-CN"/>
        </w:rPr>
        <w:t xml:space="preserve">If still supporting </w:t>
      </w:r>
      <w:r w:rsidR="00105651">
        <w:rPr>
          <w:lang w:val="x-none" w:eastAsia="zh-CN"/>
        </w:rPr>
        <w:t>AL 4/8</w:t>
      </w:r>
      <w:r w:rsidR="00A834AF">
        <w:rPr>
          <w:lang w:val="en-US" w:eastAsia="zh-CN"/>
        </w:rPr>
        <w:t>/16 for search space set #0 of CORESET#0 as in legacy</w:t>
      </w:r>
      <w:r>
        <w:rPr>
          <w:lang w:val="en-US" w:eastAsia="zh-CN"/>
        </w:rPr>
        <w:t xml:space="preserve">, it could be observed that </w:t>
      </w:r>
      <w:r w:rsidR="004E3F67" w:rsidRPr="006B7D04">
        <w:rPr>
          <w:lang w:eastAsia="zh-CN"/>
        </w:rPr>
        <w:t>only AL=4 is supported</w:t>
      </w:r>
      <w:r w:rsidR="00A834AF" w:rsidRPr="006B7D04">
        <w:rPr>
          <w:lang w:val="en-US" w:eastAsia="zh-CN"/>
        </w:rPr>
        <w:t xml:space="preserve"> for 12/15 with 3 symbols</w:t>
      </w:r>
      <w:r w:rsidRPr="007A5A87">
        <w:rPr>
          <w:lang w:eastAsia="zh-CN"/>
        </w:rPr>
        <w:t xml:space="preserve"> </w:t>
      </w:r>
      <w:r>
        <w:rPr>
          <w:lang w:eastAsia="zh-CN"/>
        </w:rPr>
        <w:t>f</w:t>
      </w:r>
      <w:r w:rsidRPr="006B7D04">
        <w:rPr>
          <w:lang w:eastAsia="zh-CN"/>
        </w:rPr>
        <w:t xml:space="preserve">or CORESET#0 </w:t>
      </w:r>
      <w:r w:rsidRPr="006B7D04">
        <w:rPr>
          <w:lang w:val="en-US" w:eastAsia="zh-CN"/>
        </w:rPr>
        <w:t xml:space="preserve">configured based on </w:t>
      </w:r>
      <w:r w:rsidRPr="006B7D04">
        <w:rPr>
          <w:lang w:eastAsia="zh-CN"/>
        </w:rPr>
        <w:t>configuration table option 1</w:t>
      </w:r>
      <w:r w:rsidR="004E3F67" w:rsidRPr="006B7D04">
        <w:rPr>
          <w:lang w:eastAsia="zh-CN"/>
        </w:rPr>
        <w:t xml:space="preserve">. </w:t>
      </w:r>
      <w:r w:rsidR="00105651" w:rsidRPr="006B7D04">
        <w:rPr>
          <w:lang w:eastAsia="zh-CN"/>
        </w:rPr>
        <w:t xml:space="preserve">For </w:t>
      </w:r>
      <w:r w:rsidR="00A834AF" w:rsidRPr="006B7D04">
        <w:rPr>
          <w:lang w:eastAsia="zh-CN"/>
        </w:rPr>
        <w:t xml:space="preserve">CORESET#0 </w:t>
      </w:r>
      <w:r w:rsidR="00A834AF" w:rsidRPr="006B7D04">
        <w:rPr>
          <w:lang w:val="en-US" w:eastAsia="zh-CN"/>
        </w:rPr>
        <w:t xml:space="preserve">configured based on </w:t>
      </w:r>
      <w:r w:rsidR="00A834AF" w:rsidRPr="006B7D04">
        <w:rPr>
          <w:lang w:eastAsia="zh-CN"/>
        </w:rPr>
        <w:t xml:space="preserve">configuration table option </w:t>
      </w:r>
      <w:r w:rsidR="00A834AF" w:rsidRPr="006B7D04">
        <w:rPr>
          <w:lang w:val="en-US" w:eastAsia="zh-CN"/>
        </w:rPr>
        <w:t>2</w:t>
      </w:r>
      <w:r w:rsidR="00105651" w:rsidRPr="006B7D04">
        <w:rPr>
          <w:lang w:eastAsia="zh-CN"/>
        </w:rPr>
        <w:t>, AL=4 and AL=8 could be supported but some of the CCEs of a PDCCH candidate might be punctured.</w:t>
      </w:r>
    </w:p>
    <w:p w14:paraId="6E3F1994" w14:textId="4F63A420" w:rsidR="00105651" w:rsidRPr="00A834AF" w:rsidRDefault="00105651" w:rsidP="004E3F67">
      <w:pPr>
        <w:spacing w:after="200" w:line="276" w:lineRule="auto"/>
        <w:rPr>
          <w:b/>
          <w:bCs/>
          <w:lang w:val="en-US" w:eastAsia="zh-CN"/>
        </w:rPr>
      </w:pPr>
      <w:bookmarkStart w:id="12" w:name="_Hlk135035445"/>
      <w:r w:rsidRPr="00A834AF">
        <w:rPr>
          <w:b/>
          <w:bCs/>
          <w:lang w:eastAsia="zh-CN"/>
        </w:rPr>
        <w:t xml:space="preserve">Observation 3: </w:t>
      </w:r>
      <w:r w:rsidR="006F0AC5">
        <w:rPr>
          <w:b/>
          <w:bCs/>
          <w:lang w:val="en-US" w:eastAsia="zh-CN"/>
        </w:rPr>
        <w:t>T</w:t>
      </w:r>
      <w:r w:rsidR="00A834AF" w:rsidRPr="00A834AF">
        <w:rPr>
          <w:b/>
          <w:bCs/>
          <w:lang w:val="en-US" w:eastAsia="zh-CN"/>
        </w:rPr>
        <w:t>he supported ALs and the CCEs of each PDCCH candidate of each aggregation level are different</w:t>
      </w:r>
      <w:r w:rsidR="00C502FD">
        <w:rPr>
          <w:b/>
          <w:bCs/>
          <w:lang w:val="en-US" w:eastAsia="zh-CN"/>
        </w:rPr>
        <w:t xml:space="preserve"> for different options</w:t>
      </w:r>
      <w:r w:rsidR="00A834AF" w:rsidRPr="00A834AF">
        <w:rPr>
          <w:b/>
          <w:bCs/>
          <w:lang w:val="en-US" w:eastAsia="zh-CN"/>
        </w:rPr>
        <w:t>.</w:t>
      </w:r>
    </w:p>
    <w:p w14:paraId="2A09E4F9" w14:textId="3BF69567" w:rsidR="00A834AF" w:rsidRPr="00A834AF" w:rsidRDefault="00A834AF" w:rsidP="00A834AF">
      <w:pPr>
        <w:pStyle w:val="ListParagraph"/>
        <w:numPr>
          <w:ilvl w:val="0"/>
          <w:numId w:val="8"/>
        </w:numPr>
        <w:rPr>
          <w:b/>
          <w:bCs/>
          <w:sz w:val="20"/>
          <w:szCs w:val="20"/>
          <w:lang w:val="en-US" w:eastAsia="zh-CN"/>
        </w:rPr>
      </w:pPr>
      <w:r w:rsidRPr="00A834AF">
        <w:rPr>
          <w:b/>
          <w:bCs/>
          <w:sz w:val="20"/>
          <w:szCs w:val="20"/>
          <w:lang w:eastAsia="zh-CN"/>
        </w:rPr>
        <w:t xml:space="preserve">For CORESET#0 </w:t>
      </w:r>
      <w:r w:rsidRPr="00A834AF">
        <w:rPr>
          <w:b/>
          <w:bCs/>
          <w:sz w:val="20"/>
          <w:szCs w:val="20"/>
          <w:lang w:val="en-US" w:eastAsia="zh-CN"/>
        </w:rPr>
        <w:t xml:space="preserve">configured based on </w:t>
      </w:r>
      <w:r w:rsidRPr="00A834AF">
        <w:rPr>
          <w:b/>
          <w:bCs/>
          <w:sz w:val="20"/>
          <w:szCs w:val="20"/>
          <w:lang w:eastAsia="zh-CN"/>
        </w:rPr>
        <w:t>configuration table option 1, only AL=4 is supported</w:t>
      </w:r>
      <w:r w:rsidRPr="00A834AF">
        <w:rPr>
          <w:b/>
          <w:bCs/>
          <w:sz w:val="20"/>
          <w:szCs w:val="20"/>
          <w:lang w:val="en-US" w:eastAsia="zh-CN"/>
        </w:rPr>
        <w:t xml:space="preserve"> for 12/15</w:t>
      </w:r>
      <w:r w:rsidR="00BB7C40">
        <w:rPr>
          <w:b/>
          <w:bCs/>
          <w:sz w:val="20"/>
          <w:szCs w:val="20"/>
          <w:lang w:val="en-US" w:eastAsia="zh-CN"/>
        </w:rPr>
        <w:t xml:space="preserve">PRBs </w:t>
      </w:r>
      <w:r w:rsidRPr="00A834AF">
        <w:rPr>
          <w:b/>
          <w:bCs/>
          <w:sz w:val="20"/>
          <w:szCs w:val="20"/>
          <w:lang w:val="en-US" w:eastAsia="zh-CN"/>
        </w:rPr>
        <w:t>with 3 symbols</w:t>
      </w:r>
      <w:r w:rsidRPr="00A834AF">
        <w:rPr>
          <w:b/>
          <w:bCs/>
          <w:sz w:val="20"/>
          <w:szCs w:val="20"/>
          <w:lang w:eastAsia="zh-CN"/>
        </w:rPr>
        <w:t xml:space="preserve">. </w:t>
      </w:r>
    </w:p>
    <w:p w14:paraId="58A1DC6D" w14:textId="580772EB" w:rsidR="00A834AF" w:rsidRPr="00A834AF" w:rsidRDefault="00A834AF" w:rsidP="00A834AF">
      <w:pPr>
        <w:pStyle w:val="ListParagraph"/>
        <w:numPr>
          <w:ilvl w:val="0"/>
          <w:numId w:val="8"/>
        </w:numPr>
        <w:rPr>
          <w:b/>
          <w:bCs/>
          <w:sz w:val="20"/>
          <w:szCs w:val="20"/>
          <w:lang w:val="en-US" w:eastAsia="zh-CN"/>
        </w:rPr>
      </w:pPr>
      <w:r w:rsidRPr="00A834AF">
        <w:rPr>
          <w:b/>
          <w:bCs/>
          <w:sz w:val="20"/>
          <w:szCs w:val="20"/>
          <w:lang w:eastAsia="zh-CN"/>
        </w:rPr>
        <w:t xml:space="preserve">For CORESET#0 </w:t>
      </w:r>
      <w:r w:rsidRPr="00A834AF">
        <w:rPr>
          <w:b/>
          <w:bCs/>
          <w:sz w:val="20"/>
          <w:szCs w:val="20"/>
          <w:lang w:val="en-US" w:eastAsia="zh-CN"/>
        </w:rPr>
        <w:t xml:space="preserve">configured based on </w:t>
      </w:r>
      <w:r w:rsidRPr="00A834AF">
        <w:rPr>
          <w:b/>
          <w:bCs/>
          <w:sz w:val="20"/>
          <w:szCs w:val="20"/>
          <w:lang w:eastAsia="zh-CN"/>
        </w:rPr>
        <w:t xml:space="preserve">configuration table option </w:t>
      </w:r>
      <w:r w:rsidRPr="00A834AF">
        <w:rPr>
          <w:b/>
          <w:bCs/>
          <w:sz w:val="20"/>
          <w:szCs w:val="20"/>
          <w:lang w:val="en-US" w:eastAsia="zh-CN"/>
        </w:rPr>
        <w:t>2</w:t>
      </w:r>
      <w:r w:rsidRPr="00A834AF">
        <w:rPr>
          <w:b/>
          <w:bCs/>
          <w:sz w:val="20"/>
          <w:szCs w:val="20"/>
          <w:lang w:eastAsia="zh-CN"/>
        </w:rPr>
        <w:t>, AL=4 and AL=8 could be supported but some of the CCEs of a PDCCH candidate might be punctured.</w:t>
      </w:r>
    </w:p>
    <w:bookmarkEnd w:id="12"/>
    <w:p w14:paraId="70E7DF10" w14:textId="59F90014" w:rsidR="006B7D04" w:rsidRDefault="00A834AF" w:rsidP="006B7D04">
      <w:pPr>
        <w:spacing w:after="200" w:line="276" w:lineRule="auto"/>
        <w:rPr>
          <w:lang w:eastAsia="zh-CN"/>
        </w:rPr>
      </w:pPr>
      <w:r>
        <w:rPr>
          <w:lang w:eastAsia="zh-CN"/>
        </w:rPr>
        <w:t xml:space="preserve">To enhance PDCCH detection performance, </w:t>
      </w:r>
      <w:r w:rsidR="007A5A87">
        <w:rPr>
          <w:lang w:eastAsia="zh-CN"/>
        </w:rPr>
        <w:t xml:space="preserve">for CORESET#0 configured based on option 1, </w:t>
      </w:r>
      <w:r>
        <w:rPr>
          <w:lang w:eastAsia="zh-CN"/>
        </w:rPr>
        <w:t>new aggregation levels</w:t>
      </w:r>
      <w:r w:rsidR="00407886">
        <w:rPr>
          <w:lang w:eastAsia="zh-CN"/>
        </w:rPr>
        <w:t xml:space="preserve"> can be considered</w:t>
      </w:r>
      <w:r>
        <w:rPr>
          <w:lang w:eastAsia="zh-CN"/>
        </w:rPr>
        <w:t xml:space="preserve"> such as AL=6 for (12PRBs, 3symbols) CORESET#0, and AL=7 for (15PRBs, 3symbols) COR</w:t>
      </w:r>
      <w:r w:rsidRPr="00105651">
        <w:rPr>
          <w:lang w:val="en-US" w:eastAsia="zh-CN"/>
        </w:rPr>
        <w:t xml:space="preserve">ESET#0. </w:t>
      </w:r>
      <w:r w:rsidR="00407886">
        <w:rPr>
          <w:lang w:eastAsia="zh-CN"/>
        </w:rPr>
        <w:t>O</w:t>
      </w:r>
      <w:r w:rsidR="006B7D04">
        <w:rPr>
          <w:lang w:eastAsia="zh-CN"/>
        </w:rPr>
        <w:t>ption 2 does not need new aggregation level(s)</w:t>
      </w:r>
      <w:r w:rsidR="00860DB0">
        <w:rPr>
          <w:lang w:eastAsia="zh-CN"/>
        </w:rPr>
        <w:t xml:space="preserve"> but should consider</w:t>
      </w:r>
      <w:r w:rsidR="00407886">
        <w:rPr>
          <w:lang w:eastAsia="zh-CN"/>
        </w:rPr>
        <w:t xml:space="preserve"> punctur</w:t>
      </w:r>
      <w:r w:rsidR="00860DB0">
        <w:rPr>
          <w:lang w:eastAsia="zh-CN"/>
        </w:rPr>
        <w:t>ing</w:t>
      </w:r>
      <w:r w:rsidR="00407886">
        <w:rPr>
          <w:lang w:eastAsia="zh-CN"/>
        </w:rPr>
        <w:t xml:space="preserve"> as </w:t>
      </w:r>
      <w:r w:rsidR="00BB5A8E">
        <w:rPr>
          <w:lang w:eastAsia="zh-CN"/>
        </w:rPr>
        <w:t>less</w:t>
      </w:r>
      <w:r w:rsidR="00407886">
        <w:rPr>
          <w:lang w:eastAsia="zh-CN"/>
        </w:rPr>
        <w:t xml:space="preserve"> CCEs as possible</w:t>
      </w:r>
      <w:r w:rsidR="00860DB0">
        <w:rPr>
          <w:lang w:eastAsia="zh-CN"/>
        </w:rPr>
        <w:t xml:space="preserve"> to enhance PDCCH detection performance</w:t>
      </w:r>
      <w:r w:rsidR="00407886">
        <w:rPr>
          <w:lang w:eastAsia="zh-CN"/>
        </w:rPr>
        <w:t xml:space="preserve">. </w:t>
      </w:r>
    </w:p>
    <w:p w14:paraId="69CED3A2" w14:textId="778B25A5" w:rsidR="00F441DC" w:rsidRPr="00574385" w:rsidRDefault="00003EE5" w:rsidP="00F441DC">
      <w:pPr>
        <w:rPr>
          <w:lang w:eastAsia="zh-CN"/>
        </w:rPr>
      </w:pPr>
      <w:r>
        <w:rPr>
          <w:lang w:eastAsia="zh-CN"/>
        </w:rPr>
        <w:t>In addition, c</w:t>
      </w:r>
      <w:r w:rsidR="00201DCF">
        <w:rPr>
          <w:lang w:eastAsia="zh-CN"/>
        </w:rPr>
        <w:t>onsidering the RAN</w:t>
      </w:r>
      <w:r w:rsidR="00E15B62">
        <w:rPr>
          <w:lang w:eastAsia="zh-CN"/>
        </w:rPr>
        <w:t>1</w:t>
      </w:r>
      <w:r w:rsidR="00201DCF">
        <w:rPr>
          <w:lang w:eastAsia="zh-CN"/>
        </w:rPr>
        <w:t xml:space="preserve"> limited TUs</w:t>
      </w:r>
      <w:r w:rsidR="00E15B62">
        <w:rPr>
          <w:lang w:eastAsia="zh-CN"/>
        </w:rPr>
        <w:t xml:space="preserve"> on this topic</w:t>
      </w:r>
      <w:r w:rsidR="00201DCF">
        <w:rPr>
          <w:lang w:eastAsia="zh-CN"/>
        </w:rPr>
        <w:t xml:space="preserve">, </w:t>
      </w:r>
      <w:r w:rsidR="00F441DC">
        <w:rPr>
          <w:lang w:eastAsia="zh-CN"/>
        </w:rPr>
        <w:t>it is not expected to introduce more OFDM symbols for</w:t>
      </w:r>
      <w:r w:rsidR="00F441DC" w:rsidRPr="00105651">
        <w:rPr>
          <w:lang w:val="en-US" w:eastAsia="zh-CN"/>
        </w:rPr>
        <w:t xml:space="preserve"> CORESET#0</w:t>
      </w:r>
      <w:r w:rsidR="00F441DC">
        <w:rPr>
          <w:lang w:eastAsia="zh-CN"/>
        </w:rPr>
        <w:t xml:space="preserve">. </w:t>
      </w:r>
      <w:r w:rsidR="00574385">
        <w:rPr>
          <w:lang w:eastAsia="zh-CN"/>
        </w:rPr>
        <w:t>The PDCCH coverage recovery, if needed</w:t>
      </w:r>
      <w:r w:rsidR="00574385" w:rsidRPr="00574385">
        <w:rPr>
          <w:lang w:eastAsia="zh-CN"/>
        </w:rPr>
        <w:t xml:space="preserve">, can be based on </w:t>
      </w:r>
      <w:r w:rsidR="00F441DC" w:rsidRPr="00574385">
        <w:rPr>
          <w:lang w:eastAsia="zh-CN"/>
        </w:rPr>
        <w:t xml:space="preserve">implementation based solutions. </w:t>
      </w:r>
    </w:p>
    <w:p w14:paraId="5186F566" w14:textId="1635E2D3" w:rsidR="00407886" w:rsidRDefault="006B7D04" w:rsidP="00407886">
      <w:pPr>
        <w:rPr>
          <w:b/>
          <w:bCs/>
          <w:lang w:eastAsia="zh-CN"/>
        </w:rPr>
      </w:pPr>
      <w:bookmarkStart w:id="13" w:name="_Hlk135035459"/>
      <w:r>
        <w:rPr>
          <w:lang w:val="en-US" w:eastAsia="zh-CN"/>
        </w:rPr>
        <w:t xml:space="preserve"> </w:t>
      </w:r>
      <w:r w:rsidR="004E3F67" w:rsidRPr="00255079">
        <w:rPr>
          <w:b/>
          <w:bCs/>
          <w:lang w:eastAsia="zh-CN"/>
        </w:rPr>
        <w:t>Observation</w:t>
      </w:r>
      <w:r w:rsidR="004E3F67">
        <w:rPr>
          <w:b/>
          <w:bCs/>
          <w:lang w:eastAsia="zh-CN"/>
        </w:rPr>
        <w:t xml:space="preserve"> </w:t>
      </w:r>
      <w:r w:rsidR="007E0B26">
        <w:rPr>
          <w:b/>
          <w:bCs/>
          <w:lang w:eastAsia="zh-CN"/>
        </w:rPr>
        <w:t>4</w:t>
      </w:r>
      <w:r w:rsidR="004E3F67" w:rsidRPr="00255079">
        <w:rPr>
          <w:b/>
          <w:bCs/>
          <w:lang w:eastAsia="zh-CN"/>
        </w:rPr>
        <w:t xml:space="preserve">: </w:t>
      </w:r>
      <w:r w:rsidR="00407886">
        <w:rPr>
          <w:b/>
          <w:bCs/>
          <w:lang w:eastAsia="zh-CN"/>
        </w:rPr>
        <w:t xml:space="preserve">To enhance PDCCH detection performance, </w:t>
      </w:r>
    </w:p>
    <w:p w14:paraId="7A42DABE" w14:textId="5521C501" w:rsidR="004E3F67" w:rsidRPr="00407886" w:rsidRDefault="004E3F67" w:rsidP="00407886">
      <w:pPr>
        <w:pStyle w:val="ListParagraph"/>
        <w:numPr>
          <w:ilvl w:val="0"/>
          <w:numId w:val="8"/>
        </w:numPr>
        <w:rPr>
          <w:b/>
          <w:bCs/>
          <w:sz w:val="20"/>
          <w:szCs w:val="20"/>
          <w:lang w:eastAsia="zh-CN"/>
        </w:rPr>
      </w:pPr>
      <w:r w:rsidRPr="00407886">
        <w:rPr>
          <w:b/>
          <w:bCs/>
          <w:sz w:val="20"/>
          <w:szCs w:val="20"/>
          <w:lang w:eastAsia="zh-CN"/>
        </w:rPr>
        <w:t xml:space="preserve">For CORESET#0 </w:t>
      </w:r>
      <w:r w:rsidR="00407886" w:rsidRPr="00407886">
        <w:rPr>
          <w:b/>
          <w:bCs/>
          <w:sz w:val="20"/>
          <w:szCs w:val="20"/>
          <w:lang w:val="en-US" w:eastAsia="zh-CN"/>
        </w:rPr>
        <w:t xml:space="preserve">based on </w:t>
      </w:r>
      <w:r w:rsidRPr="00407886">
        <w:rPr>
          <w:b/>
          <w:bCs/>
          <w:sz w:val="20"/>
          <w:szCs w:val="20"/>
          <w:lang w:eastAsia="zh-CN"/>
        </w:rPr>
        <w:t xml:space="preserve">configuration table option 1, new aggregation levels </w:t>
      </w:r>
      <w:r w:rsidR="00E80CD3">
        <w:rPr>
          <w:b/>
          <w:bCs/>
          <w:sz w:val="20"/>
          <w:szCs w:val="20"/>
          <w:lang w:val="en-US" w:eastAsia="zh-CN"/>
        </w:rPr>
        <w:t xml:space="preserve">such as AL=6/7 </w:t>
      </w:r>
      <w:r w:rsidRPr="00407886">
        <w:rPr>
          <w:b/>
          <w:bCs/>
          <w:sz w:val="20"/>
          <w:szCs w:val="20"/>
          <w:lang w:eastAsia="zh-CN"/>
        </w:rPr>
        <w:t>could be introduced.</w:t>
      </w:r>
    </w:p>
    <w:p w14:paraId="1A0EABEA" w14:textId="202A31C0" w:rsidR="00407886" w:rsidRPr="00407886" w:rsidRDefault="00407886" w:rsidP="00407886">
      <w:pPr>
        <w:pStyle w:val="ListParagraph"/>
        <w:numPr>
          <w:ilvl w:val="0"/>
          <w:numId w:val="8"/>
        </w:numPr>
        <w:rPr>
          <w:b/>
          <w:bCs/>
          <w:sz w:val="20"/>
          <w:szCs w:val="20"/>
          <w:lang w:eastAsia="zh-CN"/>
        </w:rPr>
      </w:pPr>
      <w:r w:rsidRPr="00407886">
        <w:rPr>
          <w:b/>
          <w:bCs/>
          <w:sz w:val="20"/>
          <w:szCs w:val="20"/>
          <w:lang w:eastAsia="zh-CN"/>
        </w:rPr>
        <w:lastRenderedPageBreak/>
        <w:t xml:space="preserve">For CORESET#0 </w:t>
      </w:r>
      <w:r w:rsidRPr="00407886">
        <w:rPr>
          <w:b/>
          <w:bCs/>
          <w:sz w:val="20"/>
          <w:szCs w:val="20"/>
          <w:lang w:val="en-US" w:eastAsia="zh-CN"/>
        </w:rPr>
        <w:t xml:space="preserve">based on </w:t>
      </w:r>
      <w:r w:rsidRPr="00407886">
        <w:rPr>
          <w:b/>
          <w:bCs/>
          <w:sz w:val="20"/>
          <w:szCs w:val="20"/>
          <w:lang w:eastAsia="zh-CN"/>
        </w:rPr>
        <w:t xml:space="preserve">configuration table option </w:t>
      </w:r>
      <w:r w:rsidRPr="00407886">
        <w:rPr>
          <w:b/>
          <w:bCs/>
          <w:sz w:val="20"/>
          <w:szCs w:val="20"/>
          <w:lang w:val="en-US" w:eastAsia="zh-CN"/>
        </w:rPr>
        <w:t>2</w:t>
      </w:r>
      <w:r w:rsidRPr="00407886">
        <w:rPr>
          <w:b/>
          <w:bCs/>
          <w:sz w:val="20"/>
          <w:szCs w:val="20"/>
          <w:lang w:eastAsia="zh-CN"/>
        </w:rPr>
        <w:t xml:space="preserve">, new aggregation levels </w:t>
      </w:r>
      <w:r w:rsidRPr="00407886">
        <w:rPr>
          <w:b/>
          <w:bCs/>
          <w:sz w:val="20"/>
          <w:szCs w:val="20"/>
          <w:lang w:val="en-US" w:eastAsia="zh-CN"/>
        </w:rPr>
        <w:t>are not needed</w:t>
      </w:r>
      <w:r w:rsidR="00AC5D45">
        <w:rPr>
          <w:b/>
          <w:bCs/>
          <w:sz w:val="20"/>
          <w:szCs w:val="20"/>
          <w:lang w:val="en-US" w:eastAsia="zh-CN"/>
        </w:rPr>
        <w:t xml:space="preserve"> </w:t>
      </w:r>
      <w:r w:rsidRPr="00407886">
        <w:rPr>
          <w:b/>
          <w:bCs/>
          <w:sz w:val="20"/>
          <w:szCs w:val="20"/>
          <w:lang w:val="en-US" w:eastAsia="zh-CN"/>
        </w:rPr>
        <w:t xml:space="preserve">but </w:t>
      </w:r>
      <w:r w:rsidR="00AC5D45">
        <w:rPr>
          <w:b/>
          <w:bCs/>
          <w:sz w:val="20"/>
          <w:szCs w:val="20"/>
          <w:lang w:val="en-US" w:eastAsia="zh-CN"/>
        </w:rPr>
        <w:t xml:space="preserve">should </w:t>
      </w:r>
      <w:r w:rsidRPr="00407886">
        <w:rPr>
          <w:b/>
          <w:bCs/>
          <w:sz w:val="20"/>
          <w:szCs w:val="20"/>
          <w:lang w:val="en-US" w:eastAsia="zh-CN"/>
        </w:rPr>
        <w:t>consider</w:t>
      </w:r>
      <w:r w:rsidR="0079167C">
        <w:rPr>
          <w:b/>
          <w:bCs/>
          <w:sz w:val="20"/>
          <w:szCs w:val="20"/>
          <w:lang w:val="en-US" w:eastAsia="zh-CN"/>
        </w:rPr>
        <w:t xml:space="preserve"> how to reduce the number of</w:t>
      </w:r>
      <w:r w:rsidRPr="00407886">
        <w:rPr>
          <w:b/>
          <w:bCs/>
          <w:sz w:val="20"/>
          <w:szCs w:val="20"/>
          <w:lang w:val="en-US" w:eastAsia="zh-CN"/>
        </w:rPr>
        <w:t xml:space="preserve"> </w:t>
      </w:r>
      <w:bookmarkStart w:id="14" w:name="OLE_LINK8"/>
      <w:r w:rsidRPr="00407886">
        <w:rPr>
          <w:b/>
          <w:bCs/>
          <w:sz w:val="20"/>
          <w:szCs w:val="20"/>
          <w:lang w:val="en-US" w:eastAsia="zh-CN"/>
        </w:rPr>
        <w:t>punctur</w:t>
      </w:r>
      <w:bookmarkEnd w:id="14"/>
      <w:r w:rsidR="0079167C">
        <w:rPr>
          <w:b/>
          <w:bCs/>
          <w:sz w:val="20"/>
          <w:szCs w:val="20"/>
          <w:lang w:val="en-US" w:eastAsia="zh-CN"/>
        </w:rPr>
        <w:t>ed CCEs</w:t>
      </w:r>
      <w:r w:rsidRPr="00407886">
        <w:rPr>
          <w:b/>
          <w:bCs/>
          <w:sz w:val="20"/>
          <w:szCs w:val="20"/>
          <w:lang w:eastAsia="zh-CN"/>
        </w:rPr>
        <w:t>.</w:t>
      </w:r>
    </w:p>
    <w:p w14:paraId="71CEA527" w14:textId="7CB1FA21" w:rsidR="004E3F67" w:rsidRPr="00FC7EDB" w:rsidRDefault="004E3F67" w:rsidP="004E3F67">
      <w:pPr>
        <w:spacing w:after="200" w:line="276" w:lineRule="auto"/>
        <w:rPr>
          <w:rFonts w:eastAsia="等线"/>
          <w:b/>
          <w:bCs/>
          <w:lang w:eastAsia="zh-CN"/>
        </w:rPr>
      </w:pPr>
      <w:r w:rsidRPr="00175E1D">
        <w:rPr>
          <w:b/>
          <w:bCs/>
          <w:lang w:eastAsia="zh-CN"/>
        </w:rPr>
        <w:t>Proposal</w:t>
      </w:r>
      <w:r>
        <w:rPr>
          <w:b/>
          <w:bCs/>
          <w:lang w:eastAsia="zh-CN"/>
        </w:rPr>
        <w:t xml:space="preserve"> 6</w:t>
      </w:r>
      <w:r w:rsidRPr="00175E1D">
        <w:rPr>
          <w:b/>
          <w:bCs/>
          <w:lang w:eastAsia="zh-CN"/>
        </w:rPr>
        <w:t xml:space="preserve">: </w:t>
      </w:r>
      <w:r w:rsidR="00E066E1">
        <w:rPr>
          <w:b/>
          <w:bCs/>
          <w:lang w:eastAsia="zh-CN"/>
        </w:rPr>
        <w:t>I</w:t>
      </w:r>
      <w:r w:rsidRPr="00175E1D">
        <w:rPr>
          <w:b/>
          <w:bCs/>
          <w:lang w:eastAsia="zh-CN"/>
        </w:rPr>
        <w:t>t is not expected to introduce more than 3 OFDM symbols for CORESET#0</w:t>
      </w:r>
      <w:r w:rsidR="004546D1">
        <w:rPr>
          <w:b/>
          <w:bCs/>
          <w:lang w:eastAsia="zh-CN"/>
        </w:rPr>
        <w:t xml:space="preserve"> </w:t>
      </w:r>
      <w:r w:rsidR="003B7D40">
        <w:rPr>
          <w:b/>
          <w:bCs/>
          <w:lang w:eastAsia="zh-CN"/>
        </w:rPr>
        <w:t xml:space="preserve">of the interest bands </w:t>
      </w:r>
      <w:r w:rsidR="004546D1">
        <w:rPr>
          <w:b/>
          <w:bCs/>
          <w:lang w:eastAsia="zh-CN"/>
        </w:rPr>
        <w:t>for 3MHz channel BW and 5MHz channel BW</w:t>
      </w:r>
      <w:r w:rsidRPr="00175E1D">
        <w:rPr>
          <w:b/>
          <w:bCs/>
          <w:lang w:eastAsia="zh-CN"/>
        </w:rPr>
        <w:t xml:space="preserve">. </w:t>
      </w:r>
    </w:p>
    <w:bookmarkEnd w:id="13"/>
    <w:p w14:paraId="2F3436F6" w14:textId="43303593" w:rsidR="004E3F67" w:rsidRPr="003B630C" w:rsidRDefault="00BB5A8E" w:rsidP="003B630C">
      <w:pPr>
        <w:rPr>
          <w:lang w:val="en-US" w:eastAsia="zh-CN"/>
        </w:rPr>
      </w:pPr>
      <w:r>
        <w:rPr>
          <w:lang w:eastAsia="zh-CN"/>
        </w:rPr>
        <w:t>To puncture as less CCEs as possible</w:t>
      </w:r>
      <w:r w:rsidR="00A73BB5">
        <w:rPr>
          <w:lang w:eastAsia="zh-CN"/>
        </w:rPr>
        <w:t xml:space="preserve"> in option 2</w:t>
      </w:r>
      <w:r>
        <w:rPr>
          <w:lang w:eastAsia="zh-CN"/>
        </w:rPr>
        <w:t xml:space="preserve">, </w:t>
      </w:r>
      <w:r w:rsidR="000A7203">
        <w:rPr>
          <w:lang w:eastAsia="zh-CN"/>
        </w:rPr>
        <w:t xml:space="preserve">firstly we check the factors </w:t>
      </w:r>
      <w:r w:rsidR="005C1B23">
        <w:rPr>
          <w:lang w:eastAsia="zh-CN"/>
        </w:rPr>
        <w:t>by which</w:t>
      </w:r>
      <w:r w:rsidR="000A7203">
        <w:rPr>
          <w:lang w:eastAsia="zh-CN"/>
        </w:rPr>
        <w:t xml:space="preserve"> the punctured CCEs </w:t>
      </w:r>
      <w:r w:rsidR="005C1B23">
        <w:rPr>
          <w:lang w:eastAsia="zh-CN"/>
        </w:rPr>
        <w:t>are determined</w:t>
      </w:r>
      <w:r w:rsidR="000A7203">
        <w:rPr>
          <w:lang w:eastAsia="zh-CN"/>
        </w:rPr>
        <w:t xml:space="preserve">. </w:t>
      </w:r>
      <w:r w:rsidR="004E3F67">
        <w:rPr>
          <w:lang w:eastAsia="zh-CN"/>
        </w:rPr>
        <w:t xml:space="preserve">For 3MHz channel BW, </w:t>
      </w:r>
      <w:r w:rsidR="005C1B23">
        <w:rPr>
          <w:lang w:eastAsia="zh-CN"/>
        </w:rPr>
        <w:t xml:space="preserve">for 15PRBs CORESET#0, it is identified </w:t>
      </w:r>
      <w:r w:rsidR="00A73BB5">
        <w:rPr>
          <w:lang w:eastAsia="zh-CN"/>
        </w:rPr>
        <w:t>that one factor is</w:t>
      </w:r>
      <w:r w:rsidR="004E3F67">
        <w:rPr>
          <w:lang w:eastAsia="zh-CN"/>
        </w:rPr>
        <w:t xml:space="preserve"> </w:t>
      </w:r>
      <w:r w:rsidR="004E3F67" w:rsidRPr="003B630C">
        <w:rPr>
          <w:lang w:eastAsia="zh-CN"/>
        </w:rPr>
        <w:t>the offset between the non-punctured SSB and the non-punctured CORESET#0</w:t>
      </w:r>
      <w:r w:rsidR="001F0375" w:rsidRPr="003B630C">
        <w:rPr>
          <w:lang w:eastAsia="zh-CN"/>
        </w:rPr>
        <w:t xml:space="preserve"> (i.e., the smallest RB index of the CORESET#0 to the smallest RB index of the CRB overlapping with the first RB of the corresponding SSB</w:t>
      </w:r>
      <w:r w:rsidR="001F0375">
        <w:rPr>
          <w:lang w:val="en-US"/>
        </w:rPr>
        <w:t>)</w:t>
      </w:r>
      <w:r w:rsidR="003B630C">
        <w:rPr>
          <w:lang w:val="en-US"/>
        </w:rPr>
        <w:t>.</w:t>
      </w:r>
      <w:r w:rsidR="004E3F67">
        <w:rPr>
          <w:lang w:eastAsia="zh-CN"/>
        </w:rPr>
        <w:t xml:space="preserve"> Figure 2 shows an example, where in Figure 2(a), one set of REGs</w:t>
      </w:r>
      <w:r w:rsidR="00162DCB">
        <w:rPr>
          <w:lang w:eastAsia="zh-CN"/>
        </w:rPr>
        <w:t xml:space="preserve"> (marked with grey)</w:t>
      </w:r>
      <w:r w:rsidR="004E3F67">
        <w:rPr>
          <w:lang w:eastAsia="zh-CN"/>
        </w:rPr>
        <w:t xml:space="preserve"> are punctured for the offset between the non-punctured SSB and the non-punctured CORESET#0 being 4PRBs and in Figure 2(b), the other set of REGs </w:t>
      </w:r>
      <w:r w:rsidR="00162DCB">
        <w:rPr>
          <w:lang w:eastAsia="zh-CN"/>
        </w:rPr>
        <w:t xml:space="preserve">(marked with grey) </w:t>
      </w:r>
      <w:r w:rsidR="004E3F67">
        <w:rPr>
          <w:lang w:eastAsia="zh-CN"/>
        </w:rPr>
        <w:t xml:space="preserve">are punctured for the offset being 0 PRBs. </w:t>
      </w:r>
    </w:p>
    <w:p w14:paraId="012D5476" w14:textId="2C457466" w:rsidR="004E3F67" w:rsidRDefault="00A63908" w:rsidP="004E3F67">
      <w:pPr>
        <w:spacing w:after="200" w:line="276" w:lineRule="auto"/>
        <w:rPr>
          <w:lang w:eastAsia="zh-CN"/>
        </w:rPr>
      </w:pPr>
      <w:r>
        <w:object w:dxaOrig="9043" w:dyaOrig="7561" w14:anchorId="372E4EA1">
          <v:shape id="_x0000_i1028" type="#_x0000_t75" style="width:222.05pt;height:185pt" o:ole="">
            <v:imagedata r:id="rId16" o:title=""/>
          </v:shape>
          <o:OLEObject Type="Embed" ProgID="Visio.Drawing.11" ShapeID="_x0000_i1028" DrawAspect="Content" ObjectID="_1745686415" r:id="rId17"/>
        </w:object>
      </w:r>
      <w:r w:rsidR="004E3F67" w:rsidRPr="00BF0D8B">
        <w:t xml:space="preserve"> </w:t>
      </w:r>
      <w:r w:rsidR="004E3F67">
        <w:t xml:space="preserve">        </w:t>
      </w:r>
      <w:r>
        <w:object w:dxaOrig="9128" w:dyaOrig="7517" w14:anchorId="068B50DB">
          <v:shape id="_x0000_i1029" type="#_x0000_t75" style="width:221.35pt;height:182.5pt" o:ole="">
            <v:imagedata r:id="rId18" o:title=""/>
          </v:shape>
          <o:OLEObject Type="Embed" ProgID="Visio.Drawing.11" ShapeID="_x0000_i1029" DrawAspect="Content" ObjectID="_1745686416" r:id="rId19"/>
        </w:object>
      </w:r>
    </w:p>
    <w:p w14:paraId="430DE538" w14:textId="77777777" w:rsidR="004E3F67" w:rsidRDefault="004E3F67" w:rsidP="004E3F67">
      <w:pPr>
        <w:spacing w:after="0"/>
        <w:rPr>
          <w:b/>
          <w:bCs/>
        </w:rPr>
      </w:pPr>
      <w:r>
        <w:rPr>
          <w:b/>
          <w:bCs/>
        </w:rPr>
        <w:t xml:space="preserve">                                              (a)                                                                                               (b)</w:t>
      </w:r>
    </w:p>
    <w:p w14:paraId="071F7196" w14:textId="77777777" w:rsidR="004E3F67" w:rsidRPr="00856996" w:rsidRDefault="004E3F67" w:rsidP="004E3F67">
      <w:pPr>
        <w:spacing w:after="0"/>
        <w:jc w:val="center"/>
        <w:rPr>
          <w:b/>
          <w:bCs/>
          <w:lang w:eastAsia="zh-CN"/>
        </w:rPr>
      </w:pPr>
      <w:r w:rsidRPr="00856996">
        <w:rPr>
          <w:b/>
          <w:bCs/>
        </w:rPr>
        <w:t xml:space="preserve">Figure </w:t>
      </w:r>
      <w:r>
        <w:rPr>
          <w:b/>
          <w:bCs/>
        </w:rPr>
        <w:t>2</w:t>
      </w:r>
      <w:r w:rsidRPr="00856996">
        <w:rPr>
          <w:b/>
          <w:bCs/>
        </w:rPr>
        <w:t xml:space="preserve"> </w:t>
      </w:r>
      <w:r>
        <w:rPr>
          <w:b/>
          <w:bCs/>
        </w:rPr>
        <w:t>PRB determination for CORESET#0 transmission BW</w:t>
      </w:r>
    </w:p>
    <w:p w14:paraId="5C553712" w14:textId="6EC89B96" w:rsidR="004E3F67" w:rsidRPr="00D71D64" w:rsidRDefault="004E3F67" w:rsidP="004E3F67">
      <w:pPr>
        <w:spacing w:before="120" w:after="200" w:line="276" w:lineRule="auto"/>
        <w:rPr>
          <w:b/>
          <w:bCs/>
          <w:lang w:eastAsia="zh-CN"/>
        </w:rPr>
      </w:pPr>
      <w:bookmarkStart w:id="15" w:name="_Hlk135035484"/>
      <w:r w:rsidRPr="00D71D64">
        <w:rPr>
          <w:b/>
          <w:bCs/>
          <w:lang w:eastAsia="zh-CN"/>
        </w:rPr>
        <w:t xml:space="preserve">Observation </w:t>
      </w:r>
      <w:r w:rsidR="007E0B26">
        <w:rPr>
          <w:b/>
          <w:bCs/>
          <w:lang w:eastAsia="zh-CN"/>
        </w:rPr>
        <w:t>5</w:t>
      </w:r>
      <w:r w:rsidRPr="00D71D64">
        <w:rPr>
          <w:b/>
          <w:bCs/>
          <w:lang w:eastAsia="zh-CN"/>
        </w:rPr>
        <w:t xml:space="preserve">: </w:t>
      </w:r>
      <w:r>
        <w:rPr>
          <w:b/>
          <w:bCs/>
          <w:lang w:eastAsia="zh-CN"/>
        </w:rPr>
        <w:t xml:space="preserve">For </w:t>
      </w:r>
      <w:bookmarkStart w:id="16" w:name="OLE_LINK7"/>
      <w:r w:rsidR="001B17DF">
        <w:rPr>
          <w:b/>
          <w:bCs/>
          <w:lang w:eastAsia="zh-CN"/>
        </w:rPr>
        <w:t xml:space="preserve">CORESET#0 configured based on configuration table </w:t>
      </w:r>
      <w:r>
        <w:rPr>
          <w:b/>
          <w:bCs/>
          <w:lang w:eastAsia="zh-CN"/>
        </w:rPr>
        <w:t>option 2</w:t>
      </w:r>
      <w:bookmarkEnd w:id="16"/>
      <w:r>
        <w:rPr>
          <w:b/>
          <w:bCs/>
          <w:lang w:eastAsia="zh-CN"/>
        </w:rPr>
        <w:t>, t</w:t>
      </w:r>
      <w:r w:rsidRPr="00D71D64">
        <w:rPr>
          <w:b/>
          <w:bCs/>
          <w:lang w:eastAsia="zh-CN"/>
        </w:rPr>
        <w:t>he REGs</w:t>
      </w:r>
      <w:r>
        <w:rPr>
          <w:b/>
          <w:bCs/>
          <w:lang w:eastAsia="zh-CN"/>
        </w:rPr>
        <w:t>/CCEs</w:t>
      </w:r>
      <w:r w:rsidRPr="00D71D64">
        <w:rPr>
          <w:b/>
          <w:bCs/>
          <w:lang w:eastAsia="zh-CN"/>
        </w:rPr>
        <w:t xml:space="preserve"> that need to be punctured depends on the offset between the non-punctured SSB and the non-punctured CORESET#0. </w:t>
      </w:r>
    </w:p>
    <w:bookmarkEnd w:id="15"/>
    <w:p w14:paraId="32036F47" w14:textId="35AC3D3C" w:rsidR="004E3F67" w:rsidRPr="001373B1" w:rsidRDefault="004E3F67" w:rsidP="004E3F67">
      <w:pPr>
        <w:spacing w:after="200" w:line="276" w:lineRule="auto"/>
        <w:rPr>
          <w:lang w:eastAsia="zh-CN"/>
        </w:rPr>
      </w:pPr>
      <w:r>
        <w:rPr>
          <w:lang w:eastAsia="zh-CN"/>
        </w:rPr>
        <w:t>Further</w:t>
      </w:r>
      <w:r w:rsidR="00892542">
        <w:rPr>
          <w:lang w:eastAsia="zh-CN"/>
        </w:rPr>
        <w:t>more</w:t>
      </w:r>
      <w:r>
        <w:rPr>
          <w:lang w:eastAsia="zh-CN"/>
        </w:rPr>
        <w:t xml:space="preserve">, </w:t>
      </w:r>
      <w:bookmarkStart w:id="17" w:name="OLE_LINK13"/>
      <w:bookmarkStart w:id="18" w:name="OLE_LINK3"/>
      <w:r>
        <w:rPr>
          <w:lang w:eastAsia="zh-CN"/>
        </w:rPr>
        <w:t xml:space="preserve">the punctured CCEs </w:t>
      </w:r>
      <w:bookmarkEnd w:id="17"/>
      <w:r w:rsidR="00F75DE6">
        <w:rPr>
          <w:lang w:eastAsia="zh-CN"/>
        </w:rPr>
        <w:t>depend also on the cell ID. This is because</w:t>
      </w:r>
      <w:r>
        <w:rPr>
          <w:lang w:eastAsia="zh-CN"/>
        </w:rPr>
        <w:t xml:space="preserve"> the CCE to REG mapping of CORESET#0 </w:t>
      </w:r>
      <w:r w:rsidR="00F75DE6">
        <w:rPr>
          <w:lang w:eastAsia="zh-CN"/>
        </w:rPr>
        <w:t xml:space="preserve">is dependent on </w:t>
      </w:r>
      <w:r>
        <w:rPr>
          <w:lang w:eastAsia="zh-CN"/>
        </w:rPr>
        <w:t xml:space="preserve">cell ID </w:t>
      </w:r>
      <w:bookmarkEnd w:id="18"/>
      <w:r>
        <w:rPr>
          <w:lang w:eastAsia="zh-CN"/>
        </w:rPr>
        <w:t xml:space="preserve">(see n_shift in the equation in the Appendix #2). </w:t>
      </w:r>
      <w:r w:rsidR="00F75DE6">
        <w:rPr>
          <w:lang w:eastAsia="zh-CN"/>
        </w:rPr>
        <w:t xml:space="preserve">An example is given to illustrate the </w:t>
      </w:r>
      <w:r w:rsidR="001373B1">
        <w:rPr>
          <w:lang w:eastAsia="zh-CN"/>
        </w:rPr>
        <w:t xml:space="preserve">different set of CCEs punctured in different cell. </w:t>
      </w:r>
      <w:r w:rsidR="0086636B">
        <w:rPr>
          <w:lang w:eastAsia="zh-CN"/>
        </w:rPr>
        <w:t>Firstly,</w:t>
      </w:r>
      <w:r w:rsidR="001373B1">
        <w:rPr>
          <w:lang w:eastAsia="zh-CN"/>
        </w:rPr>
        <w:t xml:space="preserve"> for comparison purpose, t</w:t>
      </w:r>
      <w:r>
        <w:rPr>
          <w:lang w:val="en-US" w:eastAsia="zh-CN"/>
        </w:rPr>
        <w:t xml:space="preserve">he CCEs for each </w:t>
      </w:r>
      <w:r w:rsidR="00D40672">
        <w:rPr>
          <w:lang w:val="en-US" w:eastAsia="zh-CN"/>
        </w:rPr>
        <w:t xml:space="preserve">PDCCH </w:t>
      </w:r>
      <w:r>
        <w:rPr>
          <w:lang w:val="en-US" w:eastAsia="zh-CN"/>
        </w:rPr>
        <w:t xml:space="preserve">candidate of search space#0 of </w:t>
      </w:r>
      <w:r w:rsidR="00D40672">
        <w:rPr>
          <w:lang w:val="en-US" w:eastAsia="zh-CN"/>
        </w:rPr>
        <w:t>non-punc</w:t>
      </w:r>
      <w:r w:rsidR="005C1DC9">
        <w:rPr>
          <w:lang w:val="en-US" w:eastAsia="zh-CN"/>
        </w:rPr>
        <w:t xml:space="preserve">tured </w:t>
      </w:r>
      <w:r w:rsidR="001373B1">
        <w:rPr>
          <w:lang w:val="en-US" w:eastAsia="zh-CN"/>
        </w:rPr>
        <w:t xml:space="preserve">(24PRBs, 3symbols) </w:t>
      </w:r>
      <w:r>
        <w:rPr>
          <w:lang w:val="en-US" w:eastAsia="zh-CN"/>
        </w:rPr>
        <w:t xml:space="preserve">CORESET#0 are </w:t>
      </w:r>
      <w:r w:rsidR="00AB2AC2">
        <w:rPr>
          <w:lang w:val="en-US" w:eastAsia="zh-CN"/>
        </w:rPr>
        <w:t>provided</w:t>
      </w:r>
      <w:r>
        <w:rPr>
          <w:lang w:val="en-US" w:eastAsia="zh-CN"/>
        </w:rPr>
        <w:t xml:space="preserve"> in Table 3.</w:t>
      </w:r>
    </w:p>
    <w:p w14:paraId="7C46E604" w14:textId="77777777" w:rsidR="0086636B" w:rsidRDefault="001373B1" w:rsidP="004E3F67">
      <w:pPr>
        <w:spacing w:before="120" w:after="200" w:line="276" w:lineRule="auto"/>
        <w:rPr>
          <w:lang w:eastAsia="zh-CN"/>
        </w:rPr>
      </w:pPr>
      <w:r>
        <w:rPr>
          <w:lang w:eastAsia="zh-CN"/>
        </w:rPr>
        <w:t>W</w:t>
      </w:r>
      <w:r w:rsidR="00F75DE6">
        <w:rPr>
          <w:lang w:eastAsia="zh-CN"/>
        </w:rPr>
        <w:t xml:space="preserve">e </w:t>
      </w:r>
      <w:r w:rsidR="00F75DE6">
        <w:rPr>
          <w:lang w:val="en-US" w:eastAsia="zh-CN"/>
        </w:rPr>
        <w:t xml:space="preserve">assume a (15PRB, 3symbols) CORESET#0, which has 7 full size CCE and a half size CCE. </w:t>
      </w:r>
      <w:r w:rsidR="005C7852">
        <w:rPr>
          <w:lang w:val="en-US" w:eastAsia="zh-CN"/>
        </w:rPr>
        <w:t>T</w:t>
      </w:r>
      <w:r w:rsidR="00F75DE6">
        <w:rPr>
          <w:lang w:val="en-US" w:eastAsia="zh-CN"/>
        </w:rPr>
        <w:t xml:space="preserve">o explain the difference of CCE puncturing for different cells, </w:t>
      </w:r>
      <w:r w:rsidR="005C7852">
        <w:rPr>
          <w:lang w:val="en-US" w:eastAsia="zh-CN"/>
        </w:rPr>
        <w:t xml:space="preserve">however, </w:t>
      </w:r>
      <w:r w:rsidR="00F75DE6">
        <w:rPr>
          <w:lang w:val="en-US" w:eastAsia="zh-CN"/>
        </w:rPr>
        <w:t>it should be no harm to take this half CCE as a full size CCE.</w:t>
      </w:r>
      <w:r w:rsidR="005C7852">
        <w:rPr>
          <w:lang w:val="en-US" w:eastAsia="zh-CN"/>
        </w:rPr>
        <w:t xml:space="preserve"> </w:t>
      </w:r>
      <w:r w:rsidR="004E3F67">
        <w:rPr>
          <w:rFonts w:eastAsiaTheme="minorEastAsia"/>
          <w:lang w:eastAsia="zh-CN"/>
        </w:rPr>
        <w:t xml:space="preserve">Assuming for a cell X, CCEs </w:t>
      </w:r>
      <w:r w:rsidR="004E3F67">
        <w:rPr>
          <w:rFonts w:eastAsiaTheme="minorEastAsia"/>
          <w:lang w:val="en-US" w:eastAsia="zh-CN"/>
        </w:rPr>
        <w:t>{5,7,9,11} are punctured</w:t>
      </w:r>
      <w:r w:rsidR="0037054C">
        <w:rPr>
          <w:rFonts w:eastAsiaTheme="minorEastAsia"/>
          <w:lang w:val="en-US" w:eastAsia="zh-CN"/>
        </w:rPr>
        <w:t xml:space="preserve"> based on cell ID=X</w:t>
      </w:r>
      <w:r w:rsidR="004E3F67">
        <w:rPr>
          <w:rFonts w:eastAsiaTheme="minorEastAsia"/>
          <w:lang w:val="en-US" w:eastAsia="zh-CN"/>
        </w:rPr>
        <w:t>, while for a cell Y, CCEs {0,2,4,6} are punctured</w:t>
      </w:r>
      <w:r w:rsidR="0037054C">
        <w:rPr>
          <w:rFonts w:eastAsiaTheme="minorEastAsia"/>
          <w:lang w:val="en-US" w:eastAsia="zh-CN"/>
        </w:rPr>
        <w:t xml:space="preserve"> based on cell ID=Y</w:t>
      </w:r>
      <w:r w:rsidR="004E3F67">
        <w:rPr>
          <w:lang w:val="en-US" w:eastAsia="zh-CN"/>
        </w:rPr>
        <w:t>, then the available CCEs</w:t>
      </w:r>
      <w:r w:rsidR="004E3F67">
        <w:rPr>
          <w:lang w:eastAsia="zh-CN"/>
        </w:rPr>
        <w:t xml:space="preserve"> for each candidate of AL = 4/8 of cell X and cell Y are shown in Table 4 and Table 5, respectively. </w:t>
      </w:r>
    </w:p>
    <w:p w14:paraId="6158EC3F" w14:textId="36EB99F8" w:rsidR="00EA6E98" w:rsidRPr="005C7852" w:rsidRDefault="0086636B" w:rsidP="004E3F67">
      <w:pPr>
        <w:spacing w:before="120" w:after="200" w:line="276" w:lineRule="auto"/>
        <w:rPr>
          <w:lang w:val="en-US" w:eastAsia="zh-CN"/>
        </w:rPr>
      </w:pPr>
      <w:r>
        <w:rPr>
          <w:lang w:eastAsia="zh-CN"/>
        </w:rPr>
        <w:t>From the tables, i</w:t>
      </w:r>
      <w:r w:rsidR="004E3F67">
        <w:rPr>
          <w:lang w:eastAsia="zh-CN"/>
        </w:rPr>
        <w:t>t could be observed that</w:t>
      </w:r>
      <w:r w:rsidR="0037054C">
        <w:rPr>
          <w:lang w:eastAsia="zh-CN"/>
        </w:rPr>
        <w:t>,</w:t>
      </w:r>
      <w:r w:rsidR="004E3F67">
        <w:rPr>
          <w:lang w:eastAsia="zh-CN"/>
        </w:rPr>
        <w:t xml:space="preserve"> </w:t>
      </w:r>
    </w:p>
    <w:p w14:paraId="6C19C4DE" w14:textId="63EF0ECC" w:rsidR="00EA6E98" w:rsidRPr="00E5672C" w:rsidRDefault="00EA6E98" w:rsidP="00EA6E98">
      <w:pPr>
        <w:pStyle w:val="ListParagraph"/>
        <w:numPr>
          <w:ilvl w:val="0"/>
          <w:numId w:val="8"/>
        </w:numPr>
        <w:spacing w:before="120"/>
        <w:rPr>
          <w:sz w:val="20"/>
          <w:szCs w:val="20"/>
          <w:lang w:eastAsia="zh-CN"/>
        </w:rPr>
      </w:pPr>
      <w:r w:rsidRPr="00E5672C">
        <w:rPr>
          <w:sz w:val="20"/>
          <w:szCs w:val="20"/>
          <w:lang w:val="en-GB" w:eastAsia="zh-CN"/>
        </w:rPr>
        <w:t xml:space="preserve">For cell X, for AL = 4, 4 CCEs are included in the first PDCCH candidate, and 2 CCEs are included in the second and third PDCCH candidates. For AL = 8, 6 CCEs are included in the PDCCH candidate. </w:t>
      </w:r>
    </w:p>
    <w:p w14:paraId="5D1119C8" w14:textId="3DCBE5C2" w:rsidR="00EA6E98" w:rsidRPr="0037054C" w:rsidRDefault="00EA6E98" w:rsidP="00EA6E98">
      <w:pPr>
        <w:pStyle w:val="ListParagraph"/>
        <w:numPr>
          <w:ilvl w:val="0"/>
          <w:numId w:val="8"/>
        </w:numPr>
        <w:spacing w:before="120"/>
        <w:rPr>
          <w:sz w:val="20"/>
          <w:szCs w:val="20"/>
          <w:lang w:eastAsia="zh-CN"/>
        </w:rPr>
      </w:pPr>
      <w:r w:rsidRPr="00E5672C">
        <w:rPr>
          <w:sz w:val="20"/>
          <w:szCs w:val="20"/>
          <w:lang w:val="en-GB" w:eastAsia="zh-CN"/>
        </w:rPr>
        <w:t xml:space="preserve">For cell Y, for AL = 4, 2 CCEs are included in the first and second PDCCH candidates, and 4 CCEs are included in the third PDCCH candidate. For AL = 8, 4 CCEs are included in the PDCCH candidate. </w:t>
      </w:r>
    </w:p>
    <w:p w14:paraId="523A23E9" w14:textId="3EAB788C" w:rsidR="0037054C" w:rsidRDefault="00DC15BB" w:rsidP="0037054C">
      <w:pPr>
        <w:spacing w:before="120"/>
        <w:rPr>
          <w:lang w:eastAsia="zh-CN"/>
        </w:rPr>
      </w:pPr>
      <w:r>
        <w:rPr>
          <w:lang w:eastAsia="zh-CN"/>
        </w:rPr>
        <w:t>It could be observed that t</w:t>
      </w:r>
      <w:r w:rsidR="0037054C">
        <w:rPr>
          <w:lang w:eastAsia="zh-CN"/>
        </w:rPr>
        <w:t>he attainable PDCCH performance of cell X and cell Y</w:t>
      </w:r>
      <w:r>
        <w:rPr>
          <w:lang w:eastAsia="zh-CN"/>
        </w:rPr>
        <w:t xml:space="preserve"> is different</w:t>
      </w:r>
      <w:r w:rsidR="003D1D8A">
        <w:rPr>
          <w:lang w:eastAsia="zh-CN"/>
        </w:rPr>
        <w:t xml:space="preserve"> due to different set of punctured CCEs. </w:t>
      </w:r>
    </w:p>
    <w:p w14:paraId="5256475A" w14:textId="77777777" w:rsidR="00AB2AC2" w:rsidRPr="007F3716" w:rsidRDefault="00AB2AC2" w:rsidP="00AB2AC2">
      <w:pPr>
        <w:spacing w:after="0" w:line="276" w:lineRule="auto"/>
        <w:jc w:val="center"/>
        <w:rPr>
          <w:b/>
          <w:bCs/>
          <w:lang w:val="en-US" w:eastAsia="zh-CN"/>
        </w:rPr>
      </w:pPr>
      <w:r w:rsidRPr="007F3716">
        <w:rPr>
          <w:b/>
          <w:bCs/>
          <w:lang w:val="en-US" w:eastAsia="zh-CN"/>
        </w:rPr>
        <w:t xml:space="preserve">Table </w:t>
      </w:r>
      <w:r>
        <w:rPr>
          <w:b/>
          <w:bCs/>
          <w:lang w:val="en-US" w:eastAsia="zh-CN"/>
        </w:rPr>
        <w:t>3 CCEs in each candidate of each AL for (24PRB, 3symbol) CORESET#0</w:t>
      </w:r>
    </w:p>
    <w:tbl>
      <w:tblPr>
        <w:tblStyle w:val="TableGrid"/>
        <w:tblW w:w="0" w:type="auto"/>
        <w:jc w:val="center"/>
        <w:tblLook w:val="04A0" w:firstRow="1" w:lastRow="0" w:firstColumn="1" w:lastColumn="0" w:noHBand="0" w:noVBand="1"/>
      </w:tblPr>
      <w:tblGrid>
        <w:gridCol w:w="1482"/>
        <w:gridCol w:w="1966"/>
        <w:gridCol w:w="1966"/>
        <w:gridCol w:w="1702"/>
        <w:gridCol w:w="1514"/>
      </w:tblGrid>
      <w:tr w:rsidR="00AB2AC2" w14:paraId="4FF0BA04" w14:textId="77777777" w:rsidTr="004216AB">
        <w:trPr>
          <w:jc w:val="center"/>
        </w:trPr>
        <w:tc>
          <w:tcPr>
            <w:tcW w:w="1482" w:type="dxa"/>
          </w:tcPr>
          <w:p w14:paraId="52FC1EFC" w14:textId="77777777" w:rsidR="00AB2AC2" w:rsidRDefault="00AB2AC2" w:rsidP="004216AB">
            <w:pPr>
              <w:jc w:val="center"/>
              <w:rPr>
                <w:rFonts w:eastAsiaTheme="minorEastAsia"/>
                <w:lang w:val="en-US" w:eastAsia="zh-CN"/>
              </w:rPr>
            </w:pPr>
            <w:r>
              <w:rPr>
                <w:rFonts w:eastAsiaTheme="minorEastAsia"/>
                <w:lang w:val="en-US" w:eastAsia="zh-CN"/>
              </w:rPr>
              <w:lastRenderedPageBreak/>
              <w:t>AL</w:t>
            </w:r>
          </w:p>
        </w:tc>
        <w:tc>
          <w:tcPr>
            <w:tcW w:w="1966" w:type="dxa"/>
          </w:tcPr>
          <w:p w14:paraId="2D3D9AD7" w14:textId="77777777" w:rsidR="00AB2AC2" w:rsidRDefault="00AB2AC2" w:rsidP="004216AB">
            <w:pPr>
              <w:jc w:val="center"/>
              <w:rPr>
                <w:rFonts w:eastAsiaTheme="minorEastAsia"/>
                <w:lang w:val="en-US" w:eastAsia="zh-CN"/>
              </w:rPr>
            </w:pPr>
            <w:r>
              <w:rPr>
                <w:rFonts w:eastAsiaTheme="minorEastAsia"/>
                <w:lang w:val="en-US" w:eastAsia="zh-CN"/>
              </w:rPr>
              <w:t>1</w:t>
            </w:r>
            <w:r w:rsidRPr="000975F9">
              <w:rPr>
                <w:rFonts w:eastAsiaTheme="minorEastAsia"/>
                <w:vertAlign w:val="superscript"/>
                <w:lang w:val="en-US" w:eastAsia="zh-CN"/>
              </w:rPr>
              <w:t>st</w:t>
            </w:r>
            <w:r>
              <w:rPr>
                <w:rFonts w:eastAsiaTheme="minorEastAsia"/>
                <w:lang w:val="en-US" w:eastAsia="zh-CN"/>
              </w:rPr>
              <w:t xml:space="preserve"> candidate</w:t>
            </w:r>
          </w:p>
        </w:tc>
        <w:tc>
          <w:tcPr>
            <w:tcW w:w="1966" w:type="dxa"/>
          </w:tcPr>
          <w:p w14:paraId="2F69F629" w14:textId="77777777" w:rsidR="00AB2AC2" w:rsidRDefault="00AB2AC2" w:rsidP="004216AB">
            <w:pPr>
              <w:jc w:val="center"/>
              <w:rPr>
                <w:rFonts w:eastAsiaTheme="minorEastAsia"/>
                <w:lang w:val="en-US" w:eastAsia="zh-CN"/>
              </w:rPr>
            </w:pPr>
            <w:r>
              <w:rPr>
                <w:rFonts w:eastAsiaTheme="minorEastAsia"/>
                <w:lang w:val="en-US" w:eastAsia="zh-CN"/>
              </w:rPr>
              <w:t>2</w:t>
            </w:r>
            <w:r w:rsidRPr="000975F9">
              <w:rPr>
                <w:rFonts w:eastAsiaTheme="minorEastAsia"/>
                <w:vertAlign w:val="superscript"/>
                <w:lang w:val="en-US" w:eastAsia="zh-CN"/>
              </w:rPr>
              <w:t>nd</w:t>
            </w:r>
            <w:r>
              <w:rPr>
                <w:rFonts w:eastAsiaTheme="minorEastAsia"/>
                <w:lang w:val="en-US" w:eastAsia="zh-CN"/>
              </w:rPr>
              <w:t xml:space="preserve"> candidate</w:t>
            </w:r>
          </w:p>
        </w:tc>
        <w:tc>
          <w:tcPr>
            <w:tcW w:w="1702" w:type="dxa"/>
          </w:tcPr>
          <w:p w14:paraId="0F154463" w14:textId="77777777" w:rsidR="00AB2AC2" w:rsidRDefault="00AB2AC2" w:rsidP="004216AB">
            <w:pPr>
              <w:jc w:val="center"/>
              <w:rPr>
                <w:rFonts w:eastAsiaTheme="minorEastAsia"/>
                <w:lang w:val="en-US" w:eastAsia="zh-CN"/>
              </w:rPr>
            </w:pPr>
            <w:r>
              <w:rPr>
                <w:rFonts w:eastAsiaTheme="minorEastAsia"/>
                <w:lang w:val="en-US" w:eastAsia="zh-CN"/>
              </w:rPr>
              <w:t>3</w:t>
            </w:r>
            <w:r w:rsidRPr="000975F9">
              <w:rPr>
                <w:rFonts w:eastAsiaTheme="minorEastAsia"/>
                <w:vertAlign w:val="superscript"/>
                <w:lang w:val="en-US" w:eastAsia="zh-CN"/>
              </w:rPr>
              <w:t>rd</w:t>
            </w:r>
            <w:r>
              <w:rPr>
                <w:rFonts w:eastAsiaTheme="minorEastAsia"/>
                <w:lang w:val="en-US" w:eastAsia="zh-CN"/>
              </w:rPr>
              <w:t xml:space="preserve"> candidate</w:t>
            </w:r>
          </w:p>
        </w:tc>
        <w:tc>
          <w:tcPr>
            <w:tcW w:w="1514" w:type="dxa"/>
          </w:tcPr>
          <w:p w14:paraId="3DED3400" w14:textId="77777777" w:rsidR="00AB2AC2" w:rsidRDefault="00AB2AC2" w:rsidP="004216AB">
            <w:pPr>
              <w:jc w:val="center"/>
              <w:rPr>
                <w:rFonts w:eastAsiaTheme="minorEastAsia"/>
                <w:lang w:val="en-US" w:eastAsia="zh-CN"/>
              </w:rPr>
            </w:pPr>
            <w:r>
              <w:rPr>
                <w:rFonts w:eastAsiaTheme="minorEastAsia"/>
                <w:lang w:val="en-US" w:eastAsia="zh-CN"/>
              </w:rPr>
              <w:t>4</w:t>
            </w:r>
            <w:r w:rsidRPr="000975F9">
              <w:rPr>
                <w:rFonts w:eastAsiaTheme="minorEastAsia"/>
                <w:vertAlign w:val="superscript"/>
                <w:lang w:val="en-US" w:eastAsia="zh-CN"/>
              </w:rPr>
              <w:t>th</w:t>
            </w:r>
            <w:r>
              <w:rPr>
                <w:rFonts w:eastAsiaTheme="minorEastAsia"/>
                <w:lang w:val="en-US" w:eastAsia="zh-CN"/>
              </w:rPr>
              <w:t xml:space="preserve"> candidate</w:t>
            </w:r>
          </w:p>
        </w:tc>
      </w:tr>
      <w:tr w:rsidR="00AB2AC2" w14:paraId="0424FA5E" w14:textId="77777777" w:rsidTr="004216AB">
        <w:trPr>
          <w:jc w:val="center"/>
        </w:trPr>
        <w:tc>
          <w:tcPr>
            <w:tcW w:w="1482" w:type="dxa"/>
          </w:tcPr>
          <w:p w14:paraId="611D195F" w14:textId="77777777" w:rsidR="00AB2AC2" w:rsidRDefault="00AB2AC2" w:rsidP="004216AB">
            <w:pPr>
              <w:jc w:val="center"/>
              <w:rPr>
                <w:rFonts w:eastAsiaTheme="minorEastAsia"/>
                <w:lang w:val="en-US" w:eastAsia="zh-CN"/>
              </w:rPr>
            </w:pPr>
            <w:r>
              <w:rPr>
                <w:rFonts w:eastAsiaTheme="minorEastAsia"/>
                <w:lang w:val="en-US" w:eastAsia="zh-CN"/>
              </w:rPr>
              <w:t>4</w:t>
            </w:r>
          </w:p>
        </w:tc>
        <w:tc>
          <w:tcPr>
            <w:tcW w:w="1966" w:type="dxa"/>
          </w:tcPr>
          <w:p w14:paraId="34633D42" w14:textId="77777777" w:rsidR="00AB2AC2" w:rsidRDefault="00AB2AC2" w:rsidP="004216AB">
            <w:pPr>
              <w:jc w:val="center"/>
              <w:rPr>
                <w:rFonts w:eastAsiaTheme="minorEastAsia"/>
                <w:lang w:val="en-US" w:eastAsia="zh-CN"/>
              </w:rPr>
            </w:pPr>
            <w:r>
              <w:rPr>
                <w:rFonts w:eastAsiaTheme="minorEastAsia"/>
                <w:lang w:val="en-US" w:eastAsia="zh-CN"/>
              </w:rPr>
              <w:t>0,1,2,3</w:t>
            </w:r>
          </w:p>
        </w:tc>
        <w:tc>
          <w:tcPr>
            <w:tcW w:w="1966" w:type="dxa"/>
          </w:tcPr>
          <w:p w14:paraId="5E31EE75" w14:textId="77777777" w:rsidR="00AB2AC2" w:rsidRDefault="00AB2AC2" w:rsidP="004216AB">
            <w:pPr>
              <w:jc w:val="center"/>
              <w:rPr>
                <w:rFonts w:eastAsiaTheme="minorEastAsia"/>
                <w:lang w:val="en-US" w:eastAsia="zh-CN"/>
              </w:rPr>
            </w:pPr>
            <w:r>
              <w:rPr>
                <w:rFonts w:eastAsiaTheme="minorEastAsia"/>
                <w:lang w:val="en-US" w:eastAsia="zh-CN"/>
              </w:rPr>
              <w:t>4,5,6,7</w:t>
            </w:r>
          </w:p>
        </w:tc>
        <w:tc>
          <w:tcPr>
            <w:tcW w:w="1702" w:type="dxa"/>
          </w:tcPr>
          <w:p w14:paraId="3C95E468" w14:textId="77777777" w:rsidR="00AB2AC2" w:rsidRDefault="00AB2AC2" w:rsidP="004216AB">
            <w:pPr>
              <w:jc w:val="center"/>
              <w:rPr>
                <w:rFonts w:eastAsiaTheme="minorEastAsia"/>
                <w:lang w:val="en-US" w:eastAsia="zh-CN"/>
              </w:rPr>
            </w:pPr>
            <w:r>
              <w:rPr>
                <w:rFonts w:eastAsiaTheme="minorEastAsia"/>
                <w:lang w:val="en-US" w:eastAsia="zh-CN"/>
              </w:rPr>
              <w:t>8,9,10,11</w:t>
            </w:r>
          </w:p>
        </w:tc>
        <w:tc>
          <w:tcPr>
            <w:tcW w:w="1514" w:type="dxa"/>
          </w:tcPr>
          <w:p w14:paraId="5D6844D1" w14:textId="77777777" w:rsidR="00AB2AC2" w:rsidRDefault="00AB2AC2" w:rsidP="004216AB">
            <w:pPr>
              <w:jc w:val="center"/>
              <w:rPr>
                <w:rFonts w:eastAsiaTheme="minorEastAsia"/>
                <w:lang w:val="en-US" w:eastAsia="zh-CN"/>
              </w:rPr>
            </w:pPr>
            <w:r>
              <w:rPr>
                <w:rFonts w:eastAsiaTheme="minorEastAsia"/>
                <w:lang w:val="en-US" w:eastAsia="zh-CN"/>
              </w:rPr>
              <w:t>NULL</w:t>
            </w:r>
          </w:p>
        </w:tc>
      </w:tr>
      <w:tr w:rsidR="00AB2AC2" w14:paraId="2B4BF163" w14:textId="77777777" w:rsidTr="004216AB">
        <w:trPr>
          <w:jc w:val="center"/>
        </w:trPr>
        <w:tc>
          <w:tcPr>
            <w:tcW w:w="1482" w:type="dxa"/>
          </w:tcPr>
          <w:p w14:paraId="19A5A5F8" w14:textId="77777777" w:rsidR="00AB2AC2" w:rsidRDefault="00AB2AC2" w:rsidP="004216AB">
            <w:pPr>
              <w:jc w:val="center"/>
              <w:rPr>
                <w:rFonts w:eastAsiaTheme="minorEastAsia"/>
                <w:lang w:val="en-US" w:eastAsia="zh-CN"/>
              </w:rPr>
            </w:pPr>
            <w:r>
              <w:rPr>
                <w:rFonts w:eastAsiaTheme="minorEastAsia"/>
                <w:lang w:val="en-US" w:eastAsia="zh-CN"/>
              </w:rPr>
              <w:t>8</w:t>
            </w:r>
          </w:p>
        </w:tc>
        <w:tc>
          <w:tcPr>
            <w:tcW w:w="1966" w:type="dxa"/>
          </w:tcPr>
          <w:p w14:paraId="02DCC8F4" w14:textId="77777777" w:rsidR="00AB2AC2" w:rsidRDefault="00AB2AC2" w:rsidP="004216AB">
            <w:pPr>
              <w:jc w:val="center"/>
              <w:rPr>
                <w:rFonts w:eastAsiaTheme="minorEastAsia"/>
                <w:lang w:val="en-US" w:eastAsia="zh-CN"/>
              </w:rPr>
            </w:pPr>
            <w:r>
              <w:rPr>
                <w:rFonts w:eastAsiaTheme="minorEastAsia"/>
                <w:lang w:val="en-US" w:eastAsia="zh-CN"/>
              </w:rPr>
              <w:t>0,1,2,3,4,5,6,7</w:t>
            </w:r>
          </w:p>
        </w:tc>
        <w:tc>
          <w:tcPr>
            <w:tcW w:w="1966" w:type="dxa"/>
          </w:tcPr>
          <w:p w14:paraId="6B15F268" w14:textId="77777777" w:rsidR="00AB2AC2" w:rsidRDefault="00AB2AC2" w:rsidP="004216AB">
            <w:pPr>
              <w:jc w:val="center"/>
              <w:rPr>
                <w:rFonts w:eastAsiaTheme="minorEastAsia"/>
                <w:lang w:val="en-US" w:eastAsia="zh-CN"/>
              </w:rPr>
            </w:pPr>
            <w:bookmarkStart w:id="19" w:name="OLE_LINK16"/>
            <w:r>
              <w:rPr>
                <w:rFonts w:eastAsiaTheme="minorEastAsia"/>
                <w:lang w:val="en-US" w:eastAsia="zh-CN"/>
              </w:rPr>
              <w:t>NULL</w:t>
            </w:r>
            <w:bookmarkEnd w:id="19"/>
          </w:p>
        </w:tc>
        <w:tc>
          <w:tcPr>
            <w:tcW w:w="1702" w:type="dxa"/>
          </w:tcPr>
          <w:p w14:paraId="440181B6" w14:textId="77777777" w:rsidR="00AB2AC2" w:rsidRDefault="00AB2AC2" w:rsidP="004216AB">
            <w:pPr>
              <w:jc w:val="center"/>
              <w:rPr>
                <w:rFonts w:eastAsiaTheme="minorEastAsia"/>
                <w:lang w:val="en-US" w:eastAsia="zh-CN"/>
              </w:rPr>
            </w:pPr>
            <w:r>
              <w:rPr>
                <w:rFonts w:eastAsiaTheme="minorEastAsia"/>
                <w:lang w:val="en-US" w:eastAsia="zh-CN"/>
              </w:rPr>
              <w:t>NULL</w:t>
            </w:r>
          </w:p>
        </w:tc>
        <w:tc>
          <w:tcPr>
            <w:tcW w:w="1514" w:type="dxa"/>
          </w:tcPr>
          <w:p w14:paraId="08D9EC53" w14:textId="77777777" w:rsidR="00AB2AC2" w:rsidRDefault="00AB2AC2" w:rsidP="004216AB">
            <w:pPr>
              <w:jc w:val="center"/>
              <w:rPr>
                <w:rFonts w:eastAsiaTheme="minorEastAsia"/>
                <w:lang w:val="en-US" w:eastAsia="zh-CN"/>
              </w:rPr>
            </w:pPr>
            <w:r>
              <w:rPr>
                <w:rFonts w:eastAsiaTheme="minorEastAsia"/>
                <w:lang w:val="en-US" w:eastAsia="zh-CN"/>
              </w:rPr>
              <w:t>NULL</w:t>
            </w:r>
          </w:p>
        </w:tc>
      </w:tr>
      <w:tr w:rsidR="00AB2AC2" w14:paraId="670FFD77" w14:textId="77777777" w:rsidTr="004216AB">
        <w:trPr>
          <w:jc w:val="center"/>
        </w:trPr>
        <w:tc>
          <w:tcPr>
            <w:tcW w:w="1482" w:type="dxa"/>
          </w:tcPr>
          <w:p w14:paraId="1B783683" w14:textId="77777777" w:rsidR="00AB2AC2" w:rsidRDefault="00AB2AC2" w:rsidP="004216AB">
            <w:pPr>
              <w:jc w:val="center"/>
              <w:rPr>
                <w:rFonts w:eastAsiaTheme="minorEastAsia"/>
                <w:lang w:val="en-US" w:eastAsia="zh-CN"/>
              </w:rPr>
            </w:pPr>
            <w:r>
              <w:rPr>
                <w:rFonts w:eastAsiaTheme="minorEastAsia"/>
                <w:lang w:val="en-US" w:eastAsia="zh-CN"/>
              </w:rPr>
              <w:t>16</w:t>
            </w:r>
          </w:p>
        </w:tc>
        <w:tc>
          <w:tcPr>
            <w:tcW w:w="1966" w:type="dxa"/>
          </w:tcPr>
          <w:p w14:paraId="6DD0075E" w14:textId="77777777" w:rsidR="00AB2AC2" w:rsidRDefault="00AB2AC2" w:rsidP="004216AB">
            <w:pPr>
              <w:jc w:val="center"/>
              <w:rPr>
                <w:rFonts w:eastAsiaTheme="minorEastAsia"/>
                <w:lang w:val="en-US" w:eastAsia="zh-CN"/>
              </w:rPr>
            </w:pPr>
            <w:r>
              <w:rPr>
                <w:rFonts w:eastAsiaTheme="minorEastAsia"/>
                <w:lang w:val="en-US" w:eastAsia="zh-CN"/>
              </w:rPr>
              <w:t>NULL</w:t>
            </w:r>
          </w:p>
        </w:tc>
        <w:tc>
          <w:tcPr>
            <w:tcW w:w="1966" w:type="dxa"/>
          </w:tcPr>
          <w:p w14:paraId="60B7A1CC" w14:textId="77777777" w:rsidR="00AB2AC2" w:rsidRDefault="00AB2AC2" w:rsidP="004216AB">
            <w:pPr>
              <w:jc w:val="center"/>
              <w:rPr>
                <w:rFonts w:eastAsiaTheme="minorEastAsia"/>
                <w:lang w:val="en-US" w:eastAsia="zh-CN"/>
              </w:rPr>
            </w:pPr>
            <w:r>
              <w:rPr>
                <w:rFonts w:eastAsiaTheme="minorEastAsia"/>
                <w:lang w:val="en-US" w:eastAsia="zh-CN"/>
              </w:rPr>
              <w:t>NULL</w:t>
            </w:r>
          </w:p>
        </w:tc>
        <w:tc>
          <w:tcPr>
            <w:tcW w:w="1702" w:type="dxa"/>
          </w:tcPr>
          <w:p w14:paraId="7FC70AAA" w14:textId="77777777" w:rsidR="00AB2AC2" w:rsidRDefault="00AB2AC2" w:rsidP="004216AB">
            <w:pPr>
              <w:jc w:val="center"/>
              <w:rPr>
                <w:rFonts w:eastAsiaTheme="minorEastAsia"/>
                <w:lang w:val="en-US" w:eastAsia="zh-CN"/>
              </w:rPr>
            </w:pPr>
            <w:r>
              <w:rPr>
                <w:rFonts w:eastAsiaTheme="minorEastAsia"/>
                <w:lang w:val="en-US" w:eastAsia="zh-CN"/>
              </w:rPr>
              <w:t>NULL</w:t>
            </w:r>
          </w:p>
        </w:tc>
        <w:tc>
          <w:tcPr>
            <w:tcW w:w="1514" w:type="dxa"/>
          </w:tcPr>
          <w:p w14:paraId="11F109C1" w14:textId="77777777" w:rsidR="00AB2AC2" w:rsidRDefault="00AB2AC2" w:rsidP="004216AB">
            <w:pPr>
              <w:jc w:val="center"/>
              <w:rPr>
                <w:rFonts w:eastAsiaTheme="minorEastAsia"/>
                <w:lang w:val="en-US" w:eastAsia="zh-CN"/>
              </w:rPr>
            </w:pPr>
            <w:r>
              <w:rPr>
                <w:rFonts w:eastAsiaTheme="minorEastAsia"/>
                <w:lang w:val="en-US" w:eastAsia="zh-CN"/>
              </w:rPr>
              <w:t>NULL</w:t>
            </w:r>
          </w:p>
        </w:tc>
      </w:tr>
    </w:tbl>
    <w:p w14:paraId="7C01CFE6" w14:textId="77777777" w:rsidR="0086636B" w:rsidRDefault="0086636B" w:rsidP="004E3F67">
      <w:pPr>
        <w:spacing w:after="0" w:line="276" w:lineRule="auto"/>
        <w:jc w:val="center"/>
        <w:rPr>
          <w:b/>
          <w:bCs/>
          <w:lang w:val="en-US" w:eastAsia="zh-CN"/>
        </w:rPr>
      </w:pPr>
      <w:bookmarkStart w:id="20" w:name="OLE_LINK17"/>
      <w:bookmarkStart w:id="21" w:name="_Hlk127566198"/>
    </w:p>
    <w:p w14:paraId="4C3C81E0" w14:textId="2BB5E43D" w:rsidR="004E3F67" w:rsidRPr="007F3716" w:rsidRDefault="004E3F67" w:rsidP="004E3F67">
      <w:pPr>
        <w:spacing w:after="0" w:line="276" w:lineRule="auto"/>
        <w:jc w:val="center"/>
        <w:rPr>
          <w:b/>
          <w:bCs/>
          <w:lang w:val="en-US" w:eastAsia="zh-CN"/>
        </w:rPr>
      </w:pPr>
      <w:r w:rsidRPr="007F3716">
        <w:rPr>
          <w:b/>
          <w:bCs/>
          <w:lang w:val="en-US" w:eastAsia="zh-CN"/>
        </w:rPr>
        <w:t xml:space="preserve">Table </w:t>
      </w:r>
      <w:r>
        <w:rPr>
          <w:b/>
          <w:bCs/>
          <w:lang w:val="en-US" w:eastAsia="zh-CN"/>
        </w:rPr>
        <w:t>4 Available CCEs in each candidate of each AL for (15PRB, 3symbol) CORESET#0 for cell X</w:t>
      </w:r>
    </w:p>
    <w:tbl>
      <w:tblPr>
        <w:tblStyle w:val="TableGrid"/>
        <w:tblW w:w="0" w:type="auto"/>
        <w:jc w:val="center"/>
        <w:tblLook w:val="04A0" w:firstRow="1" w:lastRow="0" w:firstColumn="1" w:lastColumn="0" w:noHBand="0" w:noVBand="1"/>
      </w:tblPr>
      <w:tblGrid>
        <w:gridCol w:w="1482"/>
        <w:gridCol w:w="1966"/>
        <w:gridCol w:w="1966"/>
        <w:gridCol w:w="1702"/>
        <w:gridCol w:w="1514"/>
      </w:tblGrid>
      <w:tr w:rsidR="004E3F67" w14:paraId="19A821E7" w14:textId="77777777" w:rsidTr="004216AB">
        <w:trPr>
          <w:jc w:val="center"/>
        </w:trPr>
        <w:tc>
          <w:tcPr>
            <w:tcW w:w="1482" w:type="dxa"/>
          </w:tcPr>
          <w:p w14:paraId="484F5840" w14:textId="77777777" w:rsidR="004E3F67" w:rsidRDefault="004E3F67" w:rsidP="004216AB">
            <w:pPr>
              <w:jc w:val="center"/>
              <w:rPr>
                <w:rFonts w:eastAsiaTheme="minorEastAsia"/>
                <w:lang w:val="en-US" w:eastAsia="zh-CN"/>
              </w:rPr>
            </w:pPr>
            <w:r>
              <w:rPr>
                <w:rFonts w:eastAsiaTheme="minorEastAsia"/>
                <w:lang w:val="en-US" w:eastAsia="zh-CN"/>
              </w:rPr>
              <w:t>AL</w:t>
            </w:r>
          </w:p>
        </w:tc>
        <w:tc>
          <w:tcPr>
            <w:tcW w:w="1966" w:type="dxa"/>
          </w:tcPr>
          <w:p w14:paraId="26F95BFA" w14:textId="77777777" w:rsidR="004E3F67" w:rsidRDefault="004E3F67" w:rsidP="004216AB">
            <w:pPr>
              <w:jc w:val="center"/>
              <w:rPr>
                <w:rFonts w:eastAsiaTheme="minorEastAsia"/>
                <w:lang w:val="en-US" w:eastAsia="zh-CN"/>
              </w:rPr>
            </w:pPr>
            <w:r>
              <w:rPr>
                <w:rFonts w:eastAsiaTheme="minorEastAsia"/>
                <w:lang w:val="en-US" w:eastAsia="zh-CN"/>
              </w:rPr>
              <w:t>1</w:t>
            </w:r>
            <w:r w:rsidRPr="000975F9">
              <w:rPr>
                <w:rFonts w:eastAsiaTheme="minorEastAsia"/>
                <w:vertAlign w:val="superscript"/>
                <w:lang w:val="en-US" w:eastAsia="zh-CN"/>
              </w:rPr>
              <w:t>st</w:t>
            </w:r>
            <w:r>
              <w:rPr>
                <w:rFonts w:eastAsiaTheme="minorEastAsia"/>
                <w:lang w:val="en-US" w:eastAsia="zh-CN"/>
              </w:rPr>
              <w:t xml:space="preserve"> candidate</w:t>
            </w:r>
          </w:p>
        </w:tc>
        <w:tc>
          <w:tcPr>
            <w:tcW w:w="1966" w:type="dxa"/>
          </w:tcPr>
          <w:p w14:paraId="474A5FA9" w14:textId="77777777" w:rsidR="004E3F67" w:rsidRDefault="004E3F67" w:rsidP="004216AB">
            <w:pPr>
              <w:jc w:val="center"/>
              <w:rPr>
                <w:rFonts w:eastAsiaTheme="minorEastAsia"/>
                <w:lang w:val="en-US" w:eastAsia="zh-CN"/>
              </w:rPr>
            </w:pPr>
            <w:r>
              <w:rPr>
                <w:rFonts w:eastAsiaTheme="minorEastAsia"/>
                <w:lang w:val="en-US" w:eastAsia="zh-CN"/>
              </w:rPr>
              <w:t>2</w:t>
            </w:r>
            <w:r w:rsidRPr="000975F9">
              <w:rPr>
                <w:rFonts w:eastAsiaTheme="minorEastAsia"/>
                <w:vertAlign w:val="superscript"/>
                <w:lang w:val="en-US" w:eastAsia="zh-CN"/>
              </w:rPr>
              <w:t>nd</w:t>
            </w:r>
            <w:r>
              <w:rPr>
                <w:rFonts w:eastAsiaTheme="minorEastAsia"/>
                <w:lang w:val="en-US" w:eastAsia="zh-CN"/>
              </w:rPr>
              <w:t xml:space="preserve"> candidate</w:t>
            </w:r>
          </w:p>
        </w:tc>
        <w:tc>
          <w:tcPr>
            <w:tcW w:w="1702" w:type="dxa"/>
          </w:tcPr>
          <w:p w14:paraId="0B44A812" w14:textId="77777777" w:rsidR="004E3F67" w:rsidRDefault="004E3F67" w:rsidP="004216AB">
            <w:pPr>
              <w:jc w:val="center"/>
              <w:rPr>
                <w:rFonts w:eastAsiaTheme="minorEastAsia"/>
                <w:lang w:val="en-US" w:eastAsia="zh-CN"/>
              </w:rPr>
            </w:pPr>
            <w:r>
              <w:rPr>
                <w:rFonts w:eastAsiaTheme="minorEastAsia"/>
                <w:lang w:val="en-US" w:eastAsia="zh-CN"/>
              </w:rPr>
              <w:t>3</w:t>
            </w:r>
            <w:r w:rsidRPr="000975F9">
              <w:rPr>
                <w:rFonts w:eastAsiaTheme="minorEastAsia"/>
                <w:vertAlign w:val="superscript"/>
                <w:lang w:val="en-US" w:eastAsia="zh-CN"/>
              </w:rPr>
              <w:t>rd</w:t>
            </w:r>
            <w:r>
              <w:rPr>
                <w:rFonts w:eastAsiaTheme="minorEastAsia"/>
                <w:lang w:val="en-US" w:eastAsia="zh-CN"/>
              </w:rPr>
              <w:t xml:space="preserve"> candidate</w:t>
            </w:r>
          </w:p>
        </w:tc>
        <w:tc>
          <w:tcPr>
            <w:tcW w:w="1514" w:type="dxa"/>
          </w:tcPr>
          <w:p w14:paraId="63F06D90" w14:textId="77777777" w:rsidR="004E3F67" w:rsidRDefault="004E3F67" w:rsidP="004216AB">
            <w:pPr>
              <w:jc w:val="center"/>
              <w:rPr>
                <w:rFonts w:eastAsiaTheme="minorEastAsia"/>
                <w:lang w:val="en-US" w:eastAsia="zh-CN"/>
              </w:rPr>
            </w:pPr>
            <w:r>
              <w:rPr>
                <w:rFonts w:eastAsiaTheme="minorEastAsia"/>
                <w:lang w:val="en-US" w:eastAsia="zh-CN"/>
              </w:rPr>
              <w:t>4</w:t>
            </w:r>
            <w:r w:rsidRPr="000975F9">
              <w:rPr>
                <w:rFonts w:eastAsiaTheme="minorEastAsia"/>
                <w:vertAlign w:val="superscript"/>
                <w:lang w:val="en-US" w:eastAsia="zh-CN"/>
              </w:rPr>
              <w:t>th</w:t>
            </w:r>
            <w:r>
              <w:rPr>
                <w:rFonts w:eastAsiaTheme="minorEastAsia"/>
                <w:lang w:val="en-US" w:eastAsia="zh-CN"/>
              </w:rPr>
              <w:t xml:space="preserve"> candidate</w:t>
            </w:r>
          </w:p>
        </w:tc>
      </w:tr>
      <w:tr w:rsidR="004E3F67" w14:paraId="223E6233" w14:textId="77777777" w:rsidTr="004216AB">
        <w:trPr>
          <w:jc w:val="center"/>
        </w:trPr>
        <w:tc>
          <w:tcPr>
            <w:tcW w:w="1482" w:type="dxa"/>
          </w:tcPr>
          <w:p w14:paraId="622966AB" w14:textId="77777777" w:rsidR="004E3F67" w:rsidRDefault="004E3F67" w:rsidP="004216AB">
            <w:pPr>
              <w:jc w:val="center"/>
              <w:rPr>
                <w:rFonts w:eastAsiaTheme="minorEastAsia"/>
                <w:lang w:val="en-US" w:eastAsia="zh-CN"/>
              </w:rPr>
            </w:pPr>
            <w:r>
              <w:rPr>
                <w:rFonts w:eastAsiaTheme="minorEastAsia"/>
                <w:lang w:val="en-US" w:eastAsia="zh-CN"/>
              </w:rPr>
              <w:t>4</w:t>
            </w:r>
          </w:p>
        </w:tc>
        <w:tc>
          <w:tcPr>
            <w:tcW w:w="1966" w:type="dxa"/>
          </w:tcPr>
          <w:p w14:paraId="6954A076" w14:textId="77777777" w:rsidR="004E3F67" w:rsidRDefault="004E3F67" w:rsidP="004216AB">
            <w:pPr>
              <w:jc w:val="center"/>
              <w:rPr>
                <w:rFonts w:eastAsiaTheme="minorEastAsia"/>
                <w:lang w:val="en-US" w:eastAsia="zh-CN"/>
              </w:rPr>
            </w:pPr>
            <w:r>
              <w:rPr>
                <w:rFonts w:eastAsiaTheme="minorEastAsia"/>
                <w:lang w:val="en-US" w:eastAsia="zh-CN"/>
              </w:rPr>
              <w:t>0,1,2,3</w:t>
            </w:r>
          </w:p>
        </w:tc>
        <w:tc>
          <w:tcPr>
            <w:tcW w:w="1966" w:type="dxa"/>
          </w:tcPr>
          <w:p w14:paraId="6E9CAFBF" w14:textId="77777777" w:rsidR="004E3F67" w:rsidRDefault="004E3F67" w:rsidP="004216AB">
            <w:pPr>
              <w:jc w:val="center"/>
              <w:rPr>
                <w:rFonts w:eastAsiaTheme="minorEastAsia"/>
                <w:lang w:val="en-US" w:eastAsia="zh-CN"/>
              </w:rPr>
            </w:pPr>
            <w:r>
              <w:rPr>
                <w:rFonts w:eastAsiaTheme="minorEastAsia"/>
                <w:lang w:val="en-US" w:eastAsia="zh-CN"/>
              </w:rPr>
              <w:t>4,6</w:t>
            </w:r>
          </w:p>
        </w:tc>
        <w:tc>
          <w:tcPr>
            <w:tcW w:w="1702" w:type="dxa"/>
          </w:tcPr>
          <w:p w14:paraId="0C0F2D46" w14:textId="77777777" w:rsidR="004E3F67" w:rsidRDefault="004E3F67" w:rsidP="004216AB">
            <w:pPr>
              <w:jc w:val="center"/>
              <w:rPr>
                <w:rFonts w:eastAsiaTheme="minorEastAsia"/>
                <w:lang w:val="en-US" w:eastAsia="zh-CN"/>
              </w:rPr>
            </w:pPr>
            <w:r>
              <w:rPr>
                <w:rFonts w:eastAsiaTheme="minorEastAsia"/>
                <w:lang w:val="en-US" w:eastAsia="zh-CN"/>
              </w:rPr>
              <w:t>8,10</w:t>
            </w:r>
          </w:p>
        </w:tc>
        <w:tc>
          <w:tcPr>
            <w:tcW w:w="1514" w:type="dxa"/>
          </w:tcPr>
          <w:p w14:paraId="3D4885B6" w14:textId="77777777" w:rsidR="004E3F67" w:rsidRDefault="004E3F67" w:rsidP="004216AB">
            <w:pPr>
              <w:jc w:val="center"/>
              <w:rPr>
                <w:rFonts w:eastAsiaTheme="minorEastAsia"/>
                <w:lang w:val="en-US" w:eastAsia="zh-CN"/>
              </w:rPr>
            </w:pPr>
            <w:r>
              <w:rPr>
                <w:rFonts w:eastAsiaTheme="minorEastAsia"/>
                <w:lang w:val="en-US" w:eastAsia="zh-CN"/>
              </w:rPr>
              <w:t>NULL</w:t>
            </w:r>
          </w:p>
        </w:tc>
      </w:tr>
      <w:tr w:rsidR="004E3F67" w14:paraId="740441BE" w14:textId="77777777" w:rsidTr="004216AB">
        <w:trPr>
          <w:jc w:val="center"/>
        </w:trPr>
        <w:tc>
          <w:tcPr>
            <w:tcW w:w="1482" w:type="dxa"/>
          </w:tcPr>
          <w:p w14:paraId="4E49F227" w14:textId="77777777" w:rsidR="004E3F67" w:rsidRDefault="004E3F67" w:rsidP="004216AB">
            <w:pPr>
              <w:jc w:val="center"/>
              <w:rPr>
                <w:rFonts w:eastAsiaTheme="minorEastAsia"/>
                <w:lang w:val="en-US" w:eastAsia="zh-CN"/>
              </w:rPr>
            </w:pPr>
            <w:r>
              <w:rPr>
                <w:rFonts w:eastAsiaTheme="minorEastAsia"/>
                <w:lang w:val="en-US" w:eastAsia="zh-CN"/>
              </w:rPr>
              <w:t>8</w:t>
            </w:r>
          </w:p>
        </w:tc>
        <w:tc>
          <w:tcPr>
            <w:tcW w:w="1966" w:type="dxa"/>
          </w:tcPr>
          <w:p w14:paraId="05DBA1C8" w14:textId="77777777" w:rsidR="004E3F67" w:rsidRDefault="004E3F67" w:rsidP="004216AB">
            <w:pPr>
              <w:jc w:val="center"/>
              <w:rPr>
                <w:rFonts w:eastAsiaTheme="minorEastAsia"/>
                <w:lang w:val="en-US" w:eastAsia="zh-CN"/>
              </w:rPr>
            </w:pPr>
            <w:r>
              <w:rPr>
                <w:rFonts w:eastAsiaTheme="minorEastAsia"/>
                <w:lang w:val="en-US" w:eastAsia="zh-CN"/>
              </w:rPr>
              <w:t>0,1,2,3,4,6</w:t>
            </w:r>
          </w:p>
        </w:tc>
        <w:tc>
          <w:tcPr>
            <w:tcW w:w="1966" w:type="dxa"/>
          </w:tcPr>
          <w:p w14:paraId="55DA2070" w14:textId="77777777" w:rsidR="004E3F67" w:rsidRDefault="004E3F67" w:rsidP="004216AB">
            <w:pPr>
              <w:jc w:val="center"/>
              <w:rPr>
                <w:rFonts w:eastAsiaTheme="minorEastAsia"/>
                <w:lang w:val="en-US" w:eastAsia="zh-CN"/>
              </w:rPr>
            </w:pPr>
            <w:r>
              <w:rPr>
                <w:rFonts w:eastAsiaTheme="minorEastAsia"/>
                <w:lang w:val="en-US" w:eastAsia="zh-CN"/>
              </w:rPr>
              <w:t>NULL</w:t>
            </w:r>
          </w:p>
        </w:tc>
        <w:tc>
          <w:tcPr>
            <w:tcW w:w="1702" w:type="dxa"/>
          </w:tcPr>
          <w:p w14:paraId="2C1B5E07" w14:textId="77777777" w:rsidR="004E3F67" w:rsidRDefault="004E3F67" w:rsidP="004216AB">
            <w:pPr>
              <w:jc w:val="center"/>
              <w:rPr>
                <w:rFonts w:eastAsiaTheme="minorEastAsia"/>
                <w:lang w:val="en-US" w:eastAsia="zh-CN"/>
              </w:rPr>
            </w:pPr>
            <w:r>
              <w:rPr>
                <w:rFonts w:eastAsiaTheme="minorEastAsia"/>
                <w:lang w:val="en-US" w:eastAsia="zh-CN"/>
              </w:rPr>
              <w:t>NULL</w:t>
            </w:r>
          </w:p>
        </w:tc>
        <w:tc>
          <w:tcPr>
            <w:tcW w:w="1514" w:type="dxa"/>
          </w:tcPr>
          <w:p w14:paraId="30F2F741" w14:textId="77777777" w:rsidR="004E3F67" w:rsidRDefault="004E3F67" w:rsidP="004216AB">
            <w:pPr>
              <w:jc w:val="center"/>
              <w:rPr>
                <w:rFonts w:eastAsiaTheme="minorEastAsia"/>
                <w:lang w:val="en-US" w:eastAsia="zh-CN"/>
              </w:rPr>
            </w:pPr>
            <w:r>
              <w:rPr>
                <w:rFonts w:eastAsiaTheme="minorEastAsia"/>
                <w:lang w:val="en-US" w:eastAsia="zh-CN"/>
              </w:rPr>
              <w:t>NULL</w:t>
            </w:r>
          </w:p>
        </w:tc>
      </w:tr>
      <w:tr w:rsidR="004E3F67" w14:paraId="190ED601" w14:textId="77777777" w:rsidTr="004216AB">
        <w:trPr>
          <w:jc w:val="center"/>
        </w:trPr>
        <w:tc>
          <w:tcPr>
            <w:tcW w:w="1482" w:type="dxa"/>
          </w:tcPr>
          <w:p w14:paraId="625AFAA6" w14:textId="77777777" w:rsidR="004E3F67" w:rsidRDefault="004E3F67" w:rsidP="004216AB">
            <w:pPr>
              <w:jc w:val="center"/>
              <w:rPr>
                <w:rFonts w:eastAsiaTheme="minorEastAsia"/>
                <w:lang w:val="en-US" w:eastAsia="zh-CN"/>
              </w:rPr>
            </w:pPr>
            <w:r>
              <w:rPr>
                <w:rFonts w:eastAsiaTheme="minorEastAsia"/>
                <w:lang w:val="en-US" w:eastAsia="zh-CN"/>
              </w:rPr>
              <w:t>16</w:t>
            </w:r>
          </w:p>
        </w:tc>
        <w:tc>
          <w:tcPr>
            <w:tcW w:w="1966" w:type="dxa"/>
          </w:tcPr>
          <w:p w14:paraId="574EB068" w14:textId="77777777" w:rsidR="004E3F67" w:rsidRDefault="004E3F67" w:rsidP="004216AB">
            <w:pPr>
              <w:jc w:val="center"/>
              <w:rPr>
                <w:rFonts w:eastAsiaTheme="minorEastAsia"/>
                <w:lang w:val="en-US" w:eastAsia="zh-CN"/>
              </w:rPr>
            </w:pPr>
            <w:r>
              <w:rPr>
                <w:rFonts w:eastAsiaTheme="minorEastAsia"/>
                <w:lang w:val="en-US" w:eastAsia="zh-CN"/>
              </w:rPr>
              <w:t>NULL</w:t>
            </w:r>
          </w:p>
        </w:tc>
        <w:tc>
          <w:tcPr>
            <w:tcW w:w="1966" w:type="dxa"/>
          </w:tcPr>
          <w:p w14:paraId="00D27A86" w14:textId="77777777" w:rsidR="004E3F67" w:rsidRDefault="004E3F67" w:rsidP="004216AB">
            <w:pPr>
              <w:jc w:val="center"/>
              <w:rPr>
                <w:rFonts w:eastAsiaTheme="minorEastAsia"/>
                <w:lang w:val="en-US" w:eastAsia="zh-CN"/>
              </w:rPr>
            </w:pPr>
            <w:r>
              <w:rPr>
                <w:rFonts w:eastAsiaTheme="minorEastAsia"/>
                <w:lang w:val="en-US" w:eastAsia="zh-CN"/>
              </w:rPr>
              <w:t>NULL</w:t>
            </w:r>
          </w:p>
        </w:tc>
        <w:tc>
          <w:tcPr>
            <w:tcW w:w="1702" w:type="dxa"/>
          </w:tcPr>
          <w:p w14:paraId="25B31A02" w14:textId="77777777" w:rsidR="004E3F67" w:rsidRDefault="004E3F67" w:rsidP="004216AB">
            <w:pPr>
              <w:jc w:val="center"/>
              <w:rPr>
                <w:rFonts w:eastAsiaTheme="minorEastAsia"/>
                <w:lang w:val="en-US" w:eastAsia="zh-CN"/>
              </w:rPr>
            </w:pPr>
            <w:r>
              <w:rPr>
                <w:rFonts w:eastAsiaTheme="minorEastAsia"/>
                <w:lang w:val="en-US" w:eastAsia="zh-CN"/>
              </w:rPr>
              <w:t>NULL</w:t>
            </w:r>
          </w:p>
        </w:tc>
        <w:tc>
          <w:tcPr>
            <w:tcW w:w="1514" w:type="dxa"/>
          </w:tcPr>
          <w:p w14:paraId="62F98276" w14:textId="77777777" w:rsidR="004E3F67" w:rsidRDefault="004E3F67" w:rsidP="004216AB">
            <w:pPr>
              <w:jc w:val="center"/>
              <w:rPr>
                <w:rFonts w:eastAsiaTheme="minorEastAsia"/>
                <w:lang w:val="en-US" w:eastAsia="zh-CN"/>
              </w:rPr>
            </w:pPr>
            <w:r>
              <w:rPr>
                <w:rFonts w:eastAsiaTheme="minorEastAsia"/>
                <w:lang w:val="en-US" w:eastAsia="zh-CN"/>
              </w:rPr>
              <w:t>NULL</w:t>
            </w:r>
          </w:p>
        </w:tc>
      </w:tr>
    </w:tbl>
    <w:p w14:paraId="2998DA16" w14:textId="77777777" w:rsidR="0086636B" w:rsidRDefault="0086636B" w:rsidP="004E3F67">
      <w:pPr>
        <w:spacing w:after="0" w:line="276" w:lineRule="auto"/>
        <w:jc w:val="center"/>
        <w:rPr>
          <w:b/>
          <w:bCs/>
          <w:lang w:val="en-US" w:eastAsia="zh-CN"/>
        </w:rPr>
      </w:pPr>
    </w:p>
    <w:p w14:paraId="69349A29" w14:textId="6C919F4A" w:rsidR="004E3F67" w:rsidRPr="007F3716" w:rsidRDefault="004E3F67" w:rsidP="004E3F67">
      <w:pPr>
        <w:spacing w:after="0" w:line="276" w:lineRule="auto"/>
        <w:jc w:val="center"/>
        <w:rPr>
          <w:b/>
          <w:bCs/>
          <w:lang w:val="en-US" w:eastAsia="zh-CN"/>
        </w:rPr>
      </w:pPr>
      <w:r w:rsidRPr="007F3716">
        <w:rPr>
          <w:b/>
          <w:bCs/>
          <w:lang w:val="en-US" w:eastAsia="zh-CN"/>
        </w:rPr>
        <w:t xml:space="preserve">Table </w:t>
      </w:r>
      <w:r>
        <w:rPr>
          <w:b/>
          <w:bCs/>
          <w:lang w:val="en-US" w:eastAsia="zh-CN"/>
        </w:rPr>
        <w:t>5 Available CCEs in each candidate of each AL for (15PRB, 3symbol) CORESET#0 for cell Y</w:t>
      </w:r>
    </w:p>
    <w:tbl>
      <w:tblPr>
        <w:tblStyle w:val="TableGrid"/>
        <w:tblW w:w="0" w:type="auto"/>
        <w:jc w:val="center"/>
        <w:tblLook w:val="04A0" w:firstRow="1" w:lastRow="0" w:firstColumn="1" w:lastColumn="0" w:noHBand="0" w:noVBand="1"/>
      </w:tblPr>
      <w:tblGrid>
        <w:gridCol w:w="1482"/>
        <w:gridCol w:w="1966"/>
        <w:gridCol w:w="1966"/>
        <w:gridCol w:w="1702"/>
        <w:gridCol w:w="1514"/>
      </w:tblGrid>
      <w:tr w:rsidR="004E3F67" w14:paraId="4B8AD108" w14:textId="77777777" w:rsidTr="004216AB">
        <w:trPr>
          <w:jc w:val="center"/>
        </w:trPr>
        <w:tc>
          <w:tcPr>
            <w:tcW w:w="1482" w:type="dxa"/>
          </w:tcPr>
          <w:p w14:paraId="220B00C5" w14:textId="77777777" w:rsidR="004E3F67" w:rsidRDefault="004E3F67" w:rsidP="004216AB">
            <w:pPr>
              <w:jc w:val="center"/>
              <w:rPr>
                <w:rFonts w:eastAsiaTheme="minorEastAsia"/>
                <w:lang w:val="en-US" w:eastAsia="zh-CN"/>
              </w:rPr>
            </w:pPr>
            <w:r>
              <w:rPr>
                <w:rFonts w:eastAsiaTheme="minorEastAsia"/>
                <w:lang w:val="en-US" w:eastAsia="zh-CN"/>
              </w:rPr>
              <w:t>AL</w:t>
            </w:r>
          </w:p>
        </w:tc>
        <w:tc>
          <w:tcPr>
            <w:tcW w:w="1966" w:type="dxa"/>
          </w:tcPr>
          <w:p w14:paraId="1B29524C" w14:textId="77777777" w:rsidR="004E3F67" w:rsidRDefault="004E3F67" w:rsidP="004216AB">
            <w:pPr>
              <w:jc w:val="center"/>
              <w:rPr>
                <w:rFonts w:eastAsiaTheme="minorEastAsia"/>
                <w:lang w:val="en-US" w:eastAsia="zh-CN"/>
              </w:rPr>
            </w:pPr>
            <w:r>
              <w:rPr>
                <w:rFonts w:eastAsiaTheme="minorEastAsia"/>
                <w:lang w:val="en-US" w:eastAsia="zh-CN"/>
              </w:rPr>
              <w:t>1</w:t>
            </w:r>
            <w:r w:rsidRPr="000975F9">
              <w:rPr>
                <w:rFonts w:eastAsiaTheme="minorEastAsia"/>
                <w:vertAlign w:val="superscript"/>
                <w:lang w:val="en-US" w:eastAsia="zh-CN"/>
              </w:rPr>
              <w:t>st</w:t>
            </w:r>
            <w:r>
              <w:rPr>
                <w:rFonts w:eastAsiaTheme="minorEastAsia"/>
                <w:lang w:val="en-US" w:eastAsia="zh-CN"/>
              </w:rPr>
              <w:t xml:space="preserve"> candidate</w:t>
            </w:r>
          </w:p>
        </w:tc>
        <w:tc>
          <w:tcPr>
            <w:tcW w:w="1966" w:type="dxa"/>
          </w:tcPr>
          <w:p w14:paraId="1B46E116" w14:textId="77777777" w:rsidR="004E3F67" w:rsidRDefault="004E3F67" w:rsidP="004216AB">
            <w:pPr>
              <w:jc w:val="center"/>
              <w:rPr>
                <w:rFonts w:eastAsiaTheme="minorEastAsia"/>
                <w:lang w:val="en-US" w:eastAsia="zh-CN"/>
              </w:rPr>
            </w:pPr>
            <w:r>
              <w:rPr>
                <w:rFonts w:eastAsiaTheme="minorEastAsia"/>
                <w:lang w:val="en-US" w:eastAsia="zh-CN"/>
              </w:rPr>
              <w:t>2</w:t>
            </w:r>
            <w:r w:rsidRPr="000975F9">
              <w:rPr>
                <w:rFonts w:eastAsiaTheme="minorEastAsia"/>
                <w:vertAlign w:val="superscript"/>
                <w:lang w:val="en-US" w:eastAsia="zh-CN"/>
              </w:rPr>
              <w:t>nd</w:t>
            </w:r>
            <w:r>
              <w:rPr>
                <w:rFonts w:eastAsiaTheme="minorEastAsia"/>
                <w:lang w:val="en-US" w:eastAsia="zh-CN"/>
              </w:rPr>
              <w:t xml:space="preserve"> candidate</w:t>
            </w:r>
          </w:p>
        </w:tc>
        <w:tc>
          <w:tcPr>
            <w:tcW w:w="1702" w:type="dxa"/>
          </w:tcPr>
          <w:p w14:paraId="0935DAAB" w14:textId="77777777" w:rsidR="004E3F67" w:rsidRDefault="004E3F67" w:rsidP="004216AB">
            <w:pPr>
              <w:jc w:val="center"/>
              <w:rPr>
                <w:rFonts w:eastAsiaTheme="minorEastAsia"/>
                <w:lang w:val="en-US" w:eastAsia="zh-CN"/>
              </w:rPr>
            </w:pPr>
            <w:r>
              <w:rPr>
                <w:rFonts w:eastAsiaTheme="minorEastAsia"/>
                <w:lang w:val="en-US" w:eastAsia="zh-CN"/>
              </w:rPr>
              <w:t>3</w:t>
            </w:r>
            <w:r w:rsidRPr="000975F9">
              <w:rPr>
                <w:rFonts w:eastAsiaTheme="minorEastAsia"/>
                <w:vertAlign w:val="superscript"/>
                <w:lang w:val="en-US" w:eastAsia="zh-CN"/>
              </w:rPr>
              <w:t>rd</w:t>
            </w:r>
            <w:r>
              <w:rPr>
                <w:rFonts w:eastAsiaTheme="minorEastAsia"/>
                <w:lang w:val="en-US" w:eastAsia="zh-CN"/>
              </w:rPr>
              <w:t xml:space="preserve"> candidate</w:t>
            </w:r>
          </w:p>
        </w:tc>
        <w:tc>
          <w:tcPr>
            <w:tcW w:w="1514" w:type="dxa"/>
          </w:tcPr>
          <w:p w14:paraId="72128525" w14:textId="77777777" w:rsidR="004E3F67" w:rsidRDefault="004E3F67" w:rsidP="004216AB">
            <w:pPr>
              <w:jc w:val="center"/>
              <w:rPr>
                <w:rFonts w:eastAsiaTheme="minorEastAsia"/>
                <w:lang w:val="en-US" w:eastAsia="zh-CN"/>
              </w:rPr>
            </w:pPr>
            <w:r>
              <w:rPr>
                <w:rFonts w:eastAsiaTheme="minorEastAsia"/>
                <w:lang w:val="en-US" w:eastAsia="zh-CN"/>
              </w:rPr>
              <w:t>4</w:t>
            </w:r>
            <w:r w:rsidRPr="000975F9">
              <w:rPr>
                <w:rFonts w:eastAsiaTheme="minorEastAsia"/>
                <w:vertAlign w:val="superscript"/>
                <w:lang w:val="en-US" w:eastAsia="zh-CN"/>
              </w:rPr>
              <w:t>th</w:t>
            </w:r>
            <w:r>
              <w:rPr>
                <w:rFonts w:eastAsiaTheme="minorEastAsia"/>
                <w:lang w:val="en-US" w:eastAsia="zh-CN"/>
              </w:rPr>
              <w:t xml:space="preserve"> candidate</w:t>
            </w:r>
          </w:p>
        </w:tc>
      </w:tr>
      <w:tr w:rsidR="004E3F67" w14:paraId="77D14C6A" w14:textId="77777777" w:rsidTr="004216AB">
        <w:trPr>
          <w:jc w:val="center"/>
        </w:trPr>
        <w:tc>
          <w:tcPr>
            <w:tcW w:w="1482" w:type="dxa"/>
          </w:tcPr>
          <w:p w14:paraId="2781EBA9" w14:textId="77777777" w:rsidR="004E3F67" w:rsidRDefault="004E3F67" w:rsidP="004216AB">
            <w:pPr>
              <w:jc w:val="center"/>
              <w:rPr>
                <w:rFonts w:eastAsiaTheme="minorEastAsia"/>
                <w:lang w:val="en-US" w:eastAsia="zh-CN"/>
              </w:rPr>
            </w:pPr>
            <w:r>
              <w:rPr>
                <w:rFonts w:eastAsiaTheme="minorEastAsia"/>
                <w:lang w:val="en-US" w:eastAsia="zh-CN"/>
              </w:rPr>
              <w:t>4</w:t>
            </w:r>
          </w:p>
        </w:tc>
        <w:tc>
          <w:tcPr>
            <w:tcW w:w="1966" w:type="dxa"/>
          </w:tcPr>
          <w:p w14:paraId="3E3A7E5F" w14:textId="77777777" w:rsidR="004E3F67" w:rsidRDefault="004E3F67" w:rsidP="004216AB">
            <w:pPr>
              <w:jc w:val="center"/>
              <w:rPr>
                <w:rFonts w:eastAsiaTheme="minorEastAsia"/>
                <w:lang w:val="en-US" w:eastAsia="zh-CN"/>
              </w:rPr>
            </w:pPr>
            <w:r>
              <w:rPr>
                <w:rFonts w:eastAsiaTheme="minorEastAsia"/>
                <w:lang w:val="en-US" w:eastAsia="zh-CN"/>
              </w:rPr>
              <w:t>1,3</w:t>
            </w:r>
          </w:p>
        </w:tc>
        <w:tc>
          <w:tcPr>
            <w:tcW w:w="1966" w:type="dxa"/>
          </w:tcPr>
          <w:p w14:paraId="650EE364" w14:textId="77777777" w:rsidR="004E3F67" w:rsidRDefault="004E3F67" w:rsidP="004216AB">
            <w:pPr>
              <w:jc w:val="center"/>
              <w:rPr>
                <w:rFonts w:eastAsiaTheme="minorEastAsia"/>
                <w:lang w:val="en-US" w:eastAsia="zh-CN"/>
              </w:rPr>
            </w:pPr>
            <w:r>
              <w:rPr>
                <w:rFonts w:eastAsiaTheme="minorEastAsia"/>
                <w:lang w:val="en-US" w:eastAsia="zh-CN"/>
              </w:rPr>
              <w:t>5,7</w:t>
            </w:r>
          </w:p>
        </w:tc>
        <w:tc>
          <w:tcPr>
            <w:tcW w:w="1702" w:type="dxa"/>
          </w:tcPr>
          <w:p w14:paraId="07366E37" w14:textId="77777777" w:rsidR="004E3F67" w:rsidRDefault="004E3F67" w:rsidP="004216AB">
            <w:pPr>
              <w:jc w:val="center"/>
              <w:rPr>
                <w:rFonts w:eastAsiaTheme="minorEastAsia"/>
                <w:lang w:val="en-US" w:eastAsia="zh-CN"/>
              </w:rPr>
            </w:pPr>
            <w:r>
              <w:rPr>
                <w:rFonts w:eastAsiaTheme="minorEastAsia"/>
                <w:lang w:val="en-US" w:eastAsia="zh-CN"/>
              </w:rPr>
              <w:t>8,9,10,11</w:t>
            </w:r>
          </w:p>
        </w:tc>
        <w:tc>
          <w:tcPr>
            <w:tcW w:w="1514" w:type="dxa"/>
          </w:tcPr>
          <w:p w14:paraId="4E2EE342" w14:textId="77777777" w:rsidR="004E3F67" w:rsidRDefault="004E3F67" w:rsidP="004216AB">
            <w:pPr>
              <w:jc w:val="center"/>
              <w:rPr>
                <w:rFonts w:eastAsiaTheme="minorEastAsia"/>
                <w:lang w:val="en-US" w:eastAsia="zh-CN"/>
              </w:rPr>
            </w:pPr>
            <w:r>
              <w:rPr>
                <w:rFonts w:eastAsiaTheme="minorEastAsia"/>
                <w:lang w:val="en-US" w:eastAsia="zh-CN"/>
              </w:rPr>
              <w:t>NULL</w:t>
            </w:r>
          </w:p>
        </w:tc>
      </w:tr>
      <w:tr w:rsidR="004E3F67" w14:paraId="4FE95FAE" w14:textId="77777777" w:rsidTr="004216AB">
        <w:trPr>
          <w:jc w:val="center"/>
        </w:trPr>
        <w:tc>
          <w:tcPr>
            <w:tcW w:w="1482" w:type="dxa"/>
          </w:tcPr>
          <w:p w14:paraId="336D7EDC" w14:textId="77777777" w:rsidR="004E3F67" w:rsidRDefault="004E3F67" w:rsidP="004216AB">
            <w:pPr>
              <w:jc w:val="center"/>
              <w:rPr>
                <w:rFonts w:eastAsiaTheme="minorEastAsia"/>
                <w:lang w:val="en-US" w:eastAsia="zh-CN"/>
              </w:rPr>
            </w:pPr>
            <w:r>
              <w:rPr>
                <w:rFonts w:eastAsiaTheme="minorEastAsia"/>
                <w:lang w:val="en-US" w:eastAsia="zh-CN"/>
              </w:rPr>
              <w:t>8</w:t>
            </w:r>
          </w:p>
        </w:tc>
        <w:tc>
          <w:tcPr>
            <w:tcW w:w="1966" w:type="dxa"/>
          </w:tcPr>
          <w:p w14:paraId="0AA89D9C" w14:textId="77777777" w:rsidR="004E3F67" w:rsidRDefault="004E3F67" w:rsidP="004216AB">
            <w:pPr>
              <w:jc w:val="center"/>
              <w:rPr>
                <w:rFonts w:eastAsiaTheme="minorEastAsia"/>
                <w:lang w:val="en-US" w:eastAsia="zh-CN"/>
              </w:rPr>
            </w:pPr>
            <w:r>
              <w:rPr>
                <w:rFonts w:eastAsiaTheme="minorEastAsia"/>
                <w:lang w:val="en-US" w:eastAsia="zh-CN"/>
              </w:rPr>
              <w:t>1,3,5,7</w:t>
            </w:r>
          </w:p>
        </w:tc>
        <w:tc>
          <w:tcPr>
            <w:tcW w:w="1966" w:type="dxa"/>
          </w:tcPr>
          <w:p w14:paraId="01B31B6E" w14:textId="77777777" w:rsidR="004E3F67" w:rsidRDefault="004E3F67" w:rsidP="004216AB">
            <w:pPr>
              <w:jc w:val="center"/>
              <w:rPr>
                <w:rFonts w:eastAsiaTheme="minorEastAsia"/>
                <w:lang w:val="en-US" w:eastAsia="zh-CN"/>
              </w:rPr>
            </w:pPr>
            <w:r>
              <w:rPr>
                <w:rFonts w:eastAsiaTheme="minorEastAsia"/>
                <w:lang w:val="en-US" w:eastAsia="zh-CN"/>
              </w:rPr>
              <w:t>NULL</w:t>
            </w:r>
          </w:p>
        </w:tc>
        <w:tc>
          <w:tcPr>
            <w:tcW w:w="1702" w:type="dxa"/>
          </w:tcPr>
          <w:p w14:paraId="4F2FEF73" w14:textId="77777777" w:rsidR="004E3F67" w:rsidRDefault="004E3F67" w:rsidP="004216AB">
            <w:pPr>
              <w:jc w:val="center"/>
              <w:rPr>
                <w:rFonts w:eastAsiaTheme="minorEastAsia"/>
                <w:lang w:val="en-US" w:eastAsia="zh-CN"/>
              </w:rPr>
            </w:pPr>
            <w:r>
              <w:rPr>
                <w:rFonts w:eastAsiaTheme="minorEastAsia"/>
                <w:lang w:val="en-US" w:eastAsia="zh-CN"/>
              </w:rPr>
              <w:t>NULL</w:t>
            </w:r>
          </w:p>
        </w:tc>
        <w:tc>
          <w:tcPr>
            <w:tcW w:w="1514" w:type="dxa"/>
          </w:tcPr>
          <w:p w14:paraId="7D01FA39" w14:textId="77777777" w:rsidR="004E3F67" w:rsidRDefault="004E3F67" w:rsidP="004216AB">
            <w:pPr>
              <w:jc w:val="center"/>
              <w:rPr>
                <w:rFonts w:eastAsiaTheme="minorEastAsia"/>
                <w:lang w:val="en-US" w:eastAsia="zh-CN"/>
              </w:rPr>
            </w:pPr>
            <w:r>
              <w:rPr>
                <w:rFonts w:eastAsiaTheme="minorEastAsia"/>
                <w:lang w:val="en-US" w:eastAsia="zh-CN"/>
              </w:rPr>
              <w:t>NULL</w:t>
            </w:r>
          </w:p>
        </w:tc>
      </w:tr>
      <w:tr w:rsidR="004E3F67" w14:paraId="502730B7" w14:textId="77777777" w:rsidTr="004216AB">
        <w:trPr>
          <w:jc w:val="center"/>
        </w:trPr>
        <w:tc>
          <w:tcPr>
            <w:tcW w:w="1482" w:type="dxa"/>
          </w:tcPr>
          <w:p w14:paraId="47088388" w14:textId="77777777" w:rsidR="004E3F67" w:rsidRDefault="004E3F67" w:rsidP="004216AB">
            <w:pPr>
              <w:jc w:val="center"/>
              <w:rPr>
                <w:rFonts w:eastAsiaTheme="minorEastAsia"/>
                <w:lang w:val="en-US" w:eastAsia="zh-CN"/>
              </w:rPr>
            </w:pPr>
            <w:r>
              <w:rPr>
                <w:rFonts w:eastAsiaTheme="minorEastAsia"/>
                <w:lang w:val="en-US" w:eastAsia="zh-CN"/>
              </w:rPr>
              <w:t>16</w:t>
            </w:r>
          </w:p>
        </w:tc>
        <w:tc>
          <w:tcPr>
            <w:tcW w:w="1966" w:type="dxa"/>
          </w:tcPr>
          <w:p w14:paraId="2CAAD2C5" w14:textId="77777777" w:rsidR="004E3F67" w:rsidRDefault="004E3F67" w:rsidP="004216AB">
            <w:pPr>
              <w:jc w:val="center"/>
              <w:rPr>
                <w:rFonts w:eastAsiaTheme="minorEastAsia"/>
                <w:lang w:val="en-US" w:eastAsia="zh-CN"/>
              </w:rPr>
            </w:pPr>
            <w:r>
              <w:rPr>
                <w:rFonts w:eastAsiaTheme="minorEastAsia"/>
                <w:lang w:val="en-US" w:eastAsia="zh-CN"/>
              </w:rPr>
              <w:t>NULL</w:t>
            </w:r>
          </w:p>
        </w:tc>
        <w:tc>
          <w:tcPr>
            <w:tcW w:w="1966" w:type="dxa"/>
          </w:tcPr>
          <w:p w14:paraId="3064ABA8" w14:textId="77777777" w:rsidR="004E3F67" w:rsidRDefault="004E3F67" w:rsidP="004216AB">
            <w:pPr>
              <w:jc w:val="center"/>
              <w:rPr>
                <w:rFonts w:eastAsiaTheme="minorEastAsia"/>
                <w:lang w:val="en-US" w:eastAsia="zh-CN"/>
              </w:rPr>
            </w:pPr>
            <w:r>
              <w:rPr>
                <w:rFonts w:eastAsiaTheme="minorEastAsia"/>
                <w:lang w:val="en-US" w:eastAsia="zh-CN"/>
              </w:rPr>
              <w:t>NULL</w:t>
            </w:r>
          </w:p>
        </w:tc>
        <w:tc>
          <w:tcPr>
            <w:tcW w:w="1702" w:type="dxa"/>
          </w:tcPr>
          <w:p w14:paraId="211A0893" w14:textId="77777777" w:rsidR="004E3F67" w:rsidRDefault="004E3F67" w:rsidP="004216AB">
            <w:pPr>
              <w:jc w:val="center"/>
              <w:rPr>
                <w:rFonts w:eastAsiaTheme="minorEastAsia"/>
                <w:lang w:val="en-US" w:eastAsia="zh-CN"/>
              </w:rPr>
            </w:pPr>
            <w:r>
              <w:rPr>
                <w:rFonts w:eastAsiaTheme="minorEastAsia"/>
                <w:lang w:val="en-US" w:eastAsia="zh-CN"/>
              </w:rPr>
              <w:t>NULL</w:t>
            </w:r>
          </w:p>
        </w:tc>
        <w:tc>
          <w:tcPr>
            <w:tcW w:w="1514" w:type="dxa"/>
          </w:tcPr>
          <w:p w14:paraId="7EC7C03F" w14:textId="77777777" w:rsidR="004E3F67" w:rsidRDefault="004E3F67" w:rsidP="004216AB">
            <w:pPr>
              <w:jc w:val="center"/>
              <w:rPr>
                <w:rFonts w:eastAsiaTheme="minorEastAsia"/>
                <w:lang w:val="en-US" w:eastAsia="zh-CN"/>
              </w:rPr>
            </w:pPr>
            <w:r>
              <w:rPr>
                <w:rFonts w:eastAsiaTheme="minorEastAsia"/>
                <w:lang w:val="en-US" w:eastAsia="zh-CN"/>
              </w:rPr>
              <w:t>NULL</w:t>
            </w:r>
          </w:p>
        </w:tc>
      </w:tr>
    </w:tbl>
    <w:p w14:paraId="172FFF57" w14:textId="31E1E39C" w:rsidR="0029082A" w:rsidRPr="0029082A" w:rsidRDefault="0029082A" w:rsidP="004E3F67">
      <w:pPr>
        <w:spacing w:before="120" w:after="200" w:line="276" w:lineRule="auto"/>
        <w:rPr>
          <w:lang w:val="en-US" w:eastAsia="zh-CN"/>
        </w:rPr>
      </w:pPr>
      <w:r w:rsidRPr="0029082A">
        <w:rPr>
          <w:lang w:val="en-US" w:eastAsia="zh-CN"/>
        </w:rPr>
        <w:t>We have following observation and proposal,</w:t>
      </w:r>
    </w:p>
    <w:p w14:paraId="5580137B" w14:textId="115C6EB4" w:rsidR="00F75DE6" w:rsidRPr="00D71D64" w:rsidRDefault="00F75DE6" w:rsidP="00F75DE6">
      <w:pPr>
        <w:spacing w:before="120" w:after="200" w:line="276" w:lineRule="auto"/>
        <w:rPr>
          <w:b/>
          <w:bCs/>
          <w:lang w:eastAsia="zh-CN"/>
        </w:rPr>
      </w:pPr>
      <w:bookmarkStart w:id="22" w:name="_Hlk135035489"/>
      <w:r w:rsidRPr="00D71D64">
        <w:rPr>
          <w:b/>
          <w:bCs/>
          <w:lang w:eastAsia="zh-CN"/>
        </w:rPr>
        <w:t xml:space="preserve">Observation </w:t>
      </w:r>
      <w:r w:rsidR="003A5081">
        <w:rPr>
          <w:b/>
          <w:bCs/>
          <w:lang w:eastAsia="zh-CN"/>
        </w:rPr>
        <w:t>6:</w:t>
      </w:r>
      <w:r w:rsidRPr="00D71D64">
        <w:rPr>
          <w:b/>
          <w:bCs/>
          <w:lang w:eastAsia="zh-CN"/>
        </w:rPr>
        <w:t xml:space="preserve"> </w:t>
      </w:r>
      <w:r>
        <w:rPr>
          <w:b/>
          <w:bCs/>
          <w:lang w:eastAsia="zh-CN"/>
        </w:rPr>
        <w:t>For CORESET#0 configured based on configuration table option 2, t</w:t>
      </w:r>
      <w:r w:rsidRPr="00D71D64">
        <w:rPr>
          <w:b/>
          <w:bCs/>
          <w:lang w:eastAsia="zh-CN"/>
        </w:rPr>
        <w:t>he REGs</w:t>
      </w:r>
      <w:r>
        <w:rPr>
          <w:b/>
          <w:bCs/>
          <w:lang w:eastAsia="zh-CN"/>
        </w:rPr>
        <w:t>/CCEs</w:t>
      </w:r>
      <w:r w:rsidRPr="00D71D64">
        <w:rPr>
          <w:b/>
          <w:bCs/>
          <w:lang w:eastAsia="zh-CN"/>
        </w:rPr>
        <w:t xml:space="preserve"> that need to be punctured depends </w:t>
      </w:r>
      <w:r w:rsidR="003A5081">
        <w:rPr>
          <w:b/>
          <w:bCs/>
          <w:lang w:eastAsia="zh-CN"/>
        </w:rPr>
        <w:t xml:space="preserve">also </w:t>
      </w:r>
      <w:r w:rsidRPr="00D71D64">
        <w:rPr>
          <w:b/>
          <w:bCs/>
          <w:lang w:eastAsia="zh-CN"/>
        </w:rPr>
        <w:t xml:space="preserve">on </w:t>
      </w:r>
      <w:r w:rsidR="003A5081">
        <w:rPr>
          <w:b/>
          <w:bCs/>
          <w:lang w:eastAsia="zh-CN"/>
        </w:rPr>
        <w:t>the cell ID</w:t>
      </w:r>
      <w:r w:rsidRPr="00D71D64">
        <w:rPr>
          <w:b/>
          <w:bCs/>
          <w:lang w:eastAsia="zh-CN"/>
        </w:rPr>
        <w:t xml:space="preserve">. </w:t>
      </w:r>
      <w:r w:rsidR="003A5081">
        <w:rPr>
          <w:b/>
          <w:bCs/>
          <w:lang w:eastAsia="zh-CN"/>
        </w:rPr>
        <w:t>Different cell</w:t>
      </w:r>
      <w:r w:rsidR="00682FEC">
        <w:rPr>
          <w:b/>
          <w:bCs/>
          <w:lang w:eastAsia="zh-CN"/>
        </w:rPr>
        <w:t>s</w:t>
      </w:r>
      <w:r w:rsidR="003A5081">
        <w:rPr>
          <w:b/>
          <w:bCs/>
          <w:lang w:eastAsia="zh-CN"/>
        </w:rPr>
        <w:t xml:space="preserve"> may have different set of punctured CCEs.</w:t>
      </w:r>
    </w:p>
    <w:p w14:paraId="1FA6C139" w14:textId="24CC922E" w:rsidR="000A7203" w:rsidRPr="003F4764" w:rsidRDefault="004E3F67" w:rsidP="000A7203">
      <w:pPr>
        <w:spacing w:before="120" w:after="200" w:line="276" w:lineRule="auto"/>
        <w:rPr>
          <w:b/>
          <w:bCs/>
        </w:rPr>
      </w:pPr>
      <w:bookmarkStart w:id="23" w:name="_Hlk135035499"/>
      <w:bookmarkEnd w:id="22"/>
      <w:r>
        <w:rPr>
          <w:b/>
          <w:bCs/>
          <w:lang w:val="en-US" w:eastAsia="zh-CN"/>
        </w:rPr>
        <w:t>Proposal</w:t>
      </w:r>
      <w:r w:rsidR="00607C6A">
        <w:rPr>
          <w:b/>
          <w:bCs/>
          <w:lang w:val="en-US" w:eastAsia="zh-CN"/>
        </w:rPr>
        <w:t xml:space="preserve"> </w:t>
      </w:r>
      <w:r w:rsidR="007E0B26">
        <w:rPr>
          <w:b/>
          <w:bCs/>
          <w:lang w:val="en-US" w:eastAsia="zh-CN"/>
        </w:rPr>
        <w:t>7</w:t>
      </w:r>
      <w:r>
        <w:rPr>
          <w:b/>
          <w:bCs/>
          <w:lang w:val="en-US" w:eastAsia="zh-CN"/>
        </w:rPr>
        <w:t xml:space="preserve">: </w:t>
      </w:r>
      <w:bookmarkEnd w:id="20"/>
      <w:bookmarkEnd w:id="21"/>
      <w:r w:rsidR="00D50C2C">
        <w:rPr>
          <w:b/>
          <w:bCs/>
          <w:lang w:val="en-US" w:eastAsia="zh-CN"/>
        </w:rPr>
        <w:t xml:space="preserve">If </w:t>
      </w:r>
      <w:r w:rsidR="00054F8A">
        <w:rPr>
          <w:b/>
          <w:bCs/>
          <w:lang w:eastAsia="zh-CN"/>
        </w:rPr>
        <w:t>CORESET#0 configuration table option 2</w:t>
      </w:r>
      <w:r w:rsidR="00054F8A">
        <w:rPr>
          <w:b/>
          <w:bCs/>
          <w:lang w:val="en-US" w:eastAsia="zh-CN"/>
        </w:rPr>
        <w:t xml:space="preserve"> </w:t>
      </w:r>
      <w:r w:rsidR="00D50C2C">
        <w:rPr>
          <w:b/>
          <w:bCs/>
          <w:lang w:val="en-US" w:eastAsia="zh-CN"/>
        </w:rPr>
        <w:t xml:space="preserve">is adopted, study how to </w:t>
      </w:r>
      <w:r w:rsidR="0079167C">
        <w:rPr>
          <w:b/>
          <w:bCs/>
          <w:lang w:val="en-US" w:eastAsia="zh-CN"/>
        </w:rPr>
        <w:t>reduce the number of punctured CCEs for different cells.</w:t>
      </w:r>
    </w:p>
    <w:bookmarkEnd w:id="23"/>
    <w:p w14:paraId="50926926" w14:textId="3F6F3E57" w:rsidR="0034500A" w:rsidRPr="003F4764" w:rsidRDefault="0034500A" w:rsidP="003F4764">
      <w:pPr>
        <w:rPr>
          <w:b/>
          <w:bCs/>
        </w:rPr>
      </w:pPr>
    </w:p>
    <w:p w14:paraId="76C954A6" w14:textId="56E30CC5"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p>
    <w:p w14:paraId="2466A254" w14:textId="55B7A825" w:rsidR="001610EA" w:rsidRPr="006F6B0B" w:rsidRDefault="0048795F" w:rsidP="001610EA">
      <w:pPr>
        <w:spacing w:before="120"/>
        <w:rPr>
          <w:bCs/>
        </w:rPr>
      </w:pPr>
      <w:r w:rsidRPr="006F6B0B">
        <w:rPr>
          <w:lang w:eastAsia="ja-JP"/>
        </w:rPr>
        <w:t>In summary, we</w:t>
      </w:r>
      <w:r w:rsidR="0028291E" w:rsidRPr="006F6B0B">
        <w:rPr>
          <w:lang w:eastAsia="ja-JP"/>
        </w:rPr>
        <w:t xml:space="preserve"> </w:t>
      </w:r>
      <w:r w:rsidR="00794A2D" w:rsidRPr="006F6B0B">
        <w:rPr>
          <w:lang w:eastAsia="ja-JP"/>
        </w:rPr>
        <w:t>have</w:t>
      </w:r>
      <w:r w:rsidR="00CC5CAB" w:rsidRPr="006F6B0B">
        <w:rPr>
          <w:lang w:eastAsia="ja-JP"/>
        </w:rPr>
        <w:t xml:space="preserve"> following </w:t>
      </w:r>
      <w:r w:rsidR="0027757D" w:rsidRPr="006F6B0B">
        <w:rPr>
          <w:lang w:eastAsia="ja-JP"/>
        </w:rPr>
        <w:t xml:space="preserve">observations and </w:t>
      </w:r>
      <w:r w:rsidR="00CC5CAB" w:rsidRPr="006F6B0B">
        <w:rPr>
          <w:lang w:eastAsia="ja-JP"/>
        </w:rPr>
        <w:t>proposals</w:t>
      </w:r>
      <w:r w:rsidRPr="006F6B0B">
        <w:rPr>
          <w:lang w:eastAsia="ja-JP"/>
        </w:rPr>
        <w:t xml:space="preserve"> for </w:t>
      </w:r>
      <w:r w:rsidR="001610EA" w:rsidRPr="006F6B0B">
        <w:rPr>
          <w:rFonts w:eastAsia="MS Mincho"/>
          <w:lang w:val="en-US" w:eastAsia="ja-JP"/>
        </w:rPr>
        <w:t>potential RAN1 enhancements to operate NR on dedicated spectrum less than 5MHz:</w:t>
      </w:r>
    </w:p>
    <w:p w14:paraId="1C932498" w14:textId="77777777" w:rsidR="006779E3" w:rsidRPr="004236E7" w:rsidRDefault="006779E3" w:rsidP="006779E3">
      <w:pPr>
        <w:rPr>
          <w:b/>
          <w:bCs/>
          <w:lang w:eastAsia="zh-CN"/>
        </w:rPr>
      </w:pPr>
      <w:r w:rsidRPr="004236E7">
        <w:rPr>
          <w:b/>
          <w:bCs/>
          <w:lang w:eastAsia="zh-CN"/>
        </w:rPr>
        <w:t>Observation</w:t>
      </w:r>
      <w:r>
        <w:rPr>
          <w:b/>
          <w:bCs/>
          <w:lang w:eastAsia="zh-CN"/>
        </w:rPr>
        <w:t xml:space="preserve"> 1</w:t>
      </w:r>
      <w:r w:rsidRPr="004236E7">
        <w:rPr>
          <w:b/>
          <w:bCs/>
          <w:lang w:eastAsia="zh-CN"/>
        </w:rPr>
        <w:t>: The</w:t>
      </w:r>
      <w:r>
        <w:rPr>
          <w:b/>
          <w:bCs/>
          <w:lang w:eastAsia="zh-CN"/>
        </w:rPr>
        <w:t xml:space="preserve"> 12PRBs PBCH transmission BW includes PSS/SSS REs and the guard REs around PSS/SSS.</w:t>
      </w:r>
    </w:p>
    <w:p w14:paraId="53EF9BCE" w14:textId="77777777" w:rsidR="006779E3" w:rsidRPr="00C826A9" w:rsidRDefault="006779E3" w:rsidP="006779E3">
      <w:pPr>
        <w:rPr>
          <w:b/>
          <w:bCs/>
          <w:lang w:eastAsia="zh-CN"/>
        </w:rPr>
      </w:pPr>
      <w:r w:rsidRPr="00C826A9">
        <w:rPr>
          <w:b/>
          <w:bCs/>
          <w:lang w:eastAsia="zh-CN"/>
        </w:rPr>
        <w:t>Proposal</w:t>
      </w:r>
      <w:r>
        <w:rPr>
          <w:b/>
          <w:bCs/>
          <w:lang w:eastAsia="zh-CN"/>
        </w:rPr>
        <w:t xml:space="preserve"> 1</w:t>
      </w:r>
      <w:r w:rsidRPr="00C826A9">
        <w:rPr>
          <w:b/>
          <w:bCs/>
          <w:lang w:eastAsia="zh-CN"/>
        </w:rPr>
        <w:t xml:space="preserve">: For </w:t>
      </w:r>
      <w:r>
        <w:rPr>
          <w:b/>
          <w:bCs/>
          <w:lang w:val="en-US" w:eastAsia="zh-CN"/>
        </w:rPr>
        <w:t xml:space="preserve">3MHz channel bandwidth of </w:t>
      </w:r>
      <w:r>
        <w:rPr>
          <w:b/>
          <w:bCs/>
          <w:lang w:eastAsia="zh-CN"/>
        </w:rPr>
        <w:t xml:space="preserve">all </w:t>
      </w:r>
      <w:r w:rsidRPr="00C826A9">
        <w:rPr>
          <w:b/>
          <w:bCs/>
          <w:lang w:eastAsia="zh-CN"/>
        </w:rPr>
        <w:t>the bands</w:t>
      </w:r>
      <w:r>
        <w:rPr>
          <w:b/>
          <w:bCs/>
          <w:lang w:eastAsia="zh-CN"/>
        </w:rPr>
        <w:t xml:space="preserve"> of interest</w:t>
      </w:r>
      <w:r w:rsidRPr="00C826A9">
        <w:rPr>
          <w:b/>
          <w:bCs/>
          <w:lang w:eastAsia="zh-CN"/>
        </w:rPr>
        <w:t>, the</w:t>
      </w:r>
      <w:r>
        <w:rPr>
          <w:b/>
          <w:bCs/>
          <w:lang w:eastAsia="zh-CN"/>
        </w:rPr>
        <w:t xml:space="preserve"> PBCH transmission bandwidth is 12PRBs. </w:t>
      </w:r>
    </w:p>
    <w:p w14:paraId="2A391DB5" w14:textId="77777777" w:rsidR="006779E3" w:rsidRPr="00A97BFD" w:rsidRDefault="006779E3" w:rsidP="006779E3">
      <w:pPr>
        <w:rPr>
          <w:b/>
          <w:bCs/>
        </w:rPr>
      </w:pPr>
      <w:r w:rsidRPr="00A97BFD">
        <w:rPr>
          <w:b/>
          <w:bCs/>
        </w:rPr>
        <w:t>Proposal</w:t>
      </w:r>
      <w:r>
        <w:rPr>
          <w:b/>
          <w:bCs/>
        </w:rPr>
        <w:t xml:space="preserve"> 2</w:t>
      </w:r>
      <w:r w:rsidRPr="00A97BFD">
        <w:rPr>
          <w:b/>
          <w:bCs/>
        </w:rPr>
        <w:t xml:space="preserve">: </w:t>
      </w:r>
      <w:r>
        <w:rPr>
          <w:b/>
          <w:bCs/>
        </w:rPr>
        <w:t xml:space="preserve">Following </w:t>
      </w:r>
      <w:r w:rsidRPr="00A97BFD">
        <w:rPr>
          <w:b/>
          <w:bCs/>
        </w:rPr>
        <w:t>working assumption</w:t>
      </w:r>
      <w:r>
        <w:rPr>
          <w:b/>
          <w:bCs/>
        </w:rPr>
        <w:t xml:space="preserve"> is confirmed,</w:t>
      </w:r>
    </w:p>
    <w:p w14:paraId="6C35637F" w14:textId="77777777" w:rsidR="006779E3" w:rsidRPr="00A97BFD" w:rsidRDefault="006779E3" w:rsidP="006779E3">
      <w:pPr>
        <w:rPr>
          <w:rFonts w:eastAsia="等线"/>
          <w:b/>
          <w:bCs/>
          <w:lang w:val="en-US" w:eastAsia="zh-CN"/>
        </w:rPr>
      </w:pPr>
      <w:r w:rsidRPr="00A97BFD">
        <w:rPr>
          <w:b/>
          <w:bCs/>
        </w:rPr>
        <w:t xml:space="preserve">For transmission bandwidth[s] of &lt;5MHz, for PBCH, in the case[s] that </w:t>
      </w:r>
      <w:r w:rsidRPr="00A97BFD">
        <w:rPr>
          <w:b/>
          <w:bCs/>
          <w:lang w:val="en-US" w:eastAsia="zh-CN"/>
        </w:rPr>
        <w:t xml:space="preserve">available PRBs for PBCH transmission </w:t>
      </w:r>
      <w:r w:rsidRPr="00A97BFD">
        <w:rPr>
          <w:b/>
          <w:bCs/>
        </w:rPr>
        <w:t xml:space="preserve">is less than 20PRB, </w:t>
      </w:r>
    </w:p>
    <w:p w14:paraId="5736E88F" w14:textId="77777777" w:rsidR="006779E3" w:rsidRPr="00226909" w:rsidRDefault="006779E3" w:rsidP="006779E3">
      <w:pPr>
        <w:pStyle w:val="ListParagraph"/>
        <w:numPr>
          <w:ilvl w:val="1"/>
          <w:numId w:val="9"/>
        </w:numPr>
        <w:rPr>
          <w:b/>
          <w:bCs/>
          <w:sz w:val="20"/>
          <w:szCs w:val="20"/>
          <w:lang w:eastAsia="zh-CN"/>
        </w:rPr>
      </w:pPr>
      <w:r w:rsidRPr="00226909">
        <w:rPr>
          <w:b/>
          <w:bCs/>
          <w:sz w:val="20"/>
          <w:szCs w:val="20"/>
          <w:lang w:eastAsia="zh-CN"/>
        </w:rPr>
        <w:t xml:space="preserve">PBCH based on </w:t>
      </w:r>
      <w:r w:rsidRPr="00226909">
        <w:rPr>
          <w:b/>
          <w:bCs/>
          <w:sz w:val="20"/>
          <w:szCs w:val="20"/>
          <w:lang w:val="en-US" w:eastAsia="zh-CN"/>
        </w:rPr>
        <w:t xml:space="preserve">RB-level </w:t>
      </w:r>
      <w:r w:rsidRPr="00226909">
        <w:rPr>
          <w:b/>
          <w:bCs/>
          <w:sz w:val="20"/>
          <w:szCs w:val="20"/>
          <w:lang w:eastAsia="zh-CN"/>
        </w:rPr>
        <w:t>puncturing</w:t>
      </w:r>
      <w:r w:rsidRPr="00226909">
        <w:rPr>
          <w:b/>
          <w:bCs/>
          <w:sz w:val="20"/>
          <w:szCs w:val="20"/>
          <w:lang w:val="en-US" w:eastAsia="zh-CN"/>
        </w:rPr>
        <w:t xml:space="preserve"> (</w:t>
      </w:r>
      <w:r w:rsidRPr="00226909">
        <w:rPr>
          <w:b/>
          <w:bCs/>
          <w:sz w:val="20"/>
          <w:szCs w:val="20"/>
          <w:lang w:eastAsia="zh-CN"/>
        </w:rPr>
        <w:t>i.e., PBCH encoding is based on 20PRB. The encoded bits</w:t>
      </w:r>
      <w:r w:rsidRPr="00226909">
        <w:rPr>
          <w:b/>
          <w:bCs/>
          <w:sz w:val="20"/>
          <w:szCs w:val="20"/>
          <w:lang w:val="en-US" w:eastAsia="zh-CN"/>
        </w:rPr>
        <w:t xml:space="preserve"> and DMRS </w:t>
      </w:r>
      <w:r w:rsidRPr="00226909">
        <w:rPr>
          <w:b/>
          <w:bCs/>
          <w:sz w:val="20"/>
          <w:szCs w:val="20"/>
          <w:lang w:eastAsia="zh-CN"/>
        </w:rPr>
        <w:t xml:space="preserve">are mapped to 20PRBs based on legacy SSB structure, and those </w:t>
      </w:r>
      <w:r w:rsidRPr="00226909">
        <w:rPr>
          <w:b/>
          <w:bCs/>
          <w:sz w:val="20"/>
          <w:szCs w:val="20"/>
          <w:lang w:val="en-US" w:eastAsia="zh-CN"/>
        </w:rPr>
        <w:t xml:space="preserve">PRBs that </w:t>
      </w:r>
      <w:r w:rsidRPr="00226909">
        <w:rPr>
          <w:b/>
          <w:bCs/>
          <w:sz w:val="20"/>
          <w:szCs w:val="20"/>
          <w:lang w:eastAsia="zh-CN"/>
        </w:rPr>
        <w:t xml:space="preserve">fall outside of </w:t>
      </w:r>
      <w:r w:rsidRPr="00226909">
        <w:rPr>
          <w:b/>
          <w:bCs/>
          <w:sz w:val="20"/>
          <w:szCs w:val="20"/>
          <w:lang w:val="en-US" w:eastAsia="zh-CN"/>
        </w:rPr>
        <w:t xml:space="preserve">available PRBs for PBCH transmission </w:t>
      </w:r>
      <w:r w:rsidRPr="00226909">
        <w:rPr>
          <w:b/>
          <w:bCs/>
          <w:sz w:val="20"/>
          <w:szCs w:val="20"/>
          <w:lang w:eastAsia="zh-CN"/>
        </w:rPr>
        <w:t>are punctured</w:t>
      </w:r>
      <w:r w:rsidRPr="00226909">
        <w:rPr>
          <w:b/>
          <w:bCs/>
          <w:sz w:val="20"/>
          <w:szCs w:val="20"/>
          <w:lang w:val="en-US" w:eastAsia="zh-CN"/>
        </w:rPr>
        <w:t>)</w:t>
      </w:r>
    </w:p>
    <w:p w14:paraId="7084A5AA" w14:textId="77777777" w:rsidR="006779E3" w:rsidRPr="00226909" w:rsidRDefault="006779E3" w:rsidP="006779E3">
      <w:pPr>
        <w:pStyle w:val="ListParagraph"/>
        <w:numPr>
          <w:ilvl w:val="1"/>
          <w:numId w:val="9"/>
        </w:numPr>
        <w:rPr>
          <w:b/>
          <w:bCs/>
          <w:sz w:val="20"/>
          <w:szCs w:val="20"/>
          <w:lang w:eastAsia="zh-CN"/>
        </w:rPr>
      </w:pPr>
      <w:r w:rsidRPr="00226909">
        <w:rPr>
          <w:rFonts w:eastAsia="等线" w:hint="eastAsia"/>
          <w:b/>
          <w:bCs/>
          <w:sz w:val="20"/>
          <w:szCs w:val="20"/>
          <w:lang w:val="en-US" w:eastAsia="zh-CN"/>
        </w:rPr>
        <w:t>N</w:t>
      </w:r>
      <w:r w:rsidRPr="00226909">
        <w:rPr>
          <w:rFonts w:eastAsia="等线"/>
          <w:b/>
          <w:bCs/>
          <w:sz w:val="20"/>
          <w:szCs w:val="20"/>
          <w:lang w:val="en-US" w:eastAsia="zh-CN"/>
        </w:rPr>
        <w:t>ote: No other optimization is needed</w:t>
      </w:r>
    </w:p>
    <w:p w14:paraId="2BD4644B" w14:textId="77777777" w:rsidR="006779E3" w:rsidRDefault="006779E3" w:rsidP="006779E3">
      <w:pPr>
        <w:rPr>
          <w:b/>
          <w:bCs/>
          <w:lang w:val="x-none"/>
        </w:rPr>
      </w:pPr>
      <w:r w:rsidRPr="002B212C">
        <w:rPr>
          <w:b/>
          <w:bCs/>
          <w:lang w:val="x-none"/>
        </w:rPr>
        <w:t>Proposal 3: Support at least 12/15 PRBs as the CORESET#0 transmission BWs for 3MHz channel BW and 20PRBs as the CORESET#0 transmission BW for 5MHz channel BW. More transmission BWs can be considered for gradual migration from GSM-R to NR based FRMCS.</w:t>
      </w:r>
    </w:p>
    <w:p w14:paraId="0E185CB4" w14:textId="77777777" w:rsidR="006779E3" w:rsidRDefault="006779E3" w:rsidP="006779E3">
      <w:pPr>
        <w:rPr>
          <w:b/>
          <w:bCs/>
        </w:rPr>
      </w:pPr>
      <w:r w:rsidRPr="00272C1A">
        <w:rPr>
          <w:b/>
          <w:bCs/>
          <w:lang w:eastAsia="zh-CN"/>
        </w:rPr>
        <w:lastRenderedPageBreak/>
        <w:t>Proposal</w:t>
      </w:r>
      <w:r>
        <w:rPr>
          <w:b/>
          <w:bCs/>
          <w:lang w:eastAsia="zh-CN"/>
        </w:rPr>
        <w:t xml:space="preserve"> 4</w:t>
      </w:r>
      <w:r w:rsidRPr="00272C1A">
        <w:rPr>
          <w:b/>
          <w:bCs/>
          <w:lang w:eastAsia="zh-CN"/>
        </w:rPr>
        <w:t>:</w:t>
      </w:r>
      <w:r>
        <w:rPr>
          <w:b/>
          <w:bCs/>
          <w:lang w:eastAsia="zh-CN"/>
        </w:rPr>
        <w:t xml:space="preserve"> One single CORESET#0 configuration table is introduced for the interested bands to support CORESET#0 configuration for both 3MHz channel BW and 5MHz channel BW. </w:t>
      </w:r>
    </w:p>
    <w:p w14:paraId="57A9157E" w14:textId="77777777" w:rsidR="006779E3" w:rsidRDefault="006779E3" w:rsidP="006779E3">
      <w:pPr>
        <w:spacing w:before="120" w:after="200" w:line="276" w:lineRule="auto"/>
        <w:rPr>
          <w:b/>
          <w:bCs/>
          <w:lang w:eastAsia="zh-CN"/>
        </w:rPr>
      </w:pPr>
      <w:r w:rsidRPr="00641D43">
        <w:rPr>
          <w:b/>
          <w:bCs/>
          <w:lang w:eastAsia="zh-CN"/>
        </w:rPr>
        <w:t>Proposal</w:t>
      </w:r>
      <w:r>
        <w:rPr>
          <w:b/>
          <w:bCs/>
          <w:lang w:eastAsia="zh-CN"/>
        </w:rPr>
        <w:t xml:space="preserve"> 5</w:t>
      </w:r>
      <w:r w:rsidRPr="00641D43">
        <w:rPr>
          <w:b/>
          <w:bCs/>
          <w:lang w:eastAsia="zh-CN"/>
        </w:rPr>
        <w:t xml:space="preserve">: </w:t>
      </w:r>
      <w:r>
        <w:rPr>
          <w:b/>
          <w:bCs/>
          <w:lang w:eastAsia="zh-CN"/>
        </w:rPr>
        <w:t xml:space="preserve">For the CORESET#0 configuration table for 3MHz and 5MHz channel BW, two options could be considered, </w:t>
      </w:r>
    </w:p>
    <w:p w14:paraId="0CAA7425" w14:textId="77777777" w:rsidR="006779E3" w:rsidRPr="001F12CE" w:rsidRDefault="006779E3" w:rsidP="006779E3">
      <w:pPr>
        <w:pStyle w:val="ListParagraph"/>
        <w:numPr>
          <w:ilvl w:val="0"/>
          <w:numId w:val="8"/>
        </w:numPr>
        <w:rPr>
          <w:b/>
          <w:bCs/>
          <w:sz w:val="20"/>
          <w:szCs w:val="20"/>
          <w:lang w:eastAsia="zh-CN"/>
        </w:rPr>
      </w:pPr>
      <w:r w:rsidRPr="001F12CE">
        <w:rPr>
          <w:b/>
          <w:bCs/>
          <w:sz w:val="20"/>
          <w:szCs w:val="20"/>
          <w:lang w:val="en-US" w:eastAsia="zh-CN"/>
        </w:rPr>
        <w:t>Option 1: Each index in the CORESET#0 configuration table indicates a CORESET#0 transmission BW (PRBs).</w:t>
      </w:r>
    </w:p>
    <w:p w14:paraId="02365C1A" w14:textId="77777777" w:rsidR="006779E3" w:rsidRPr="001F12CE" w:rsidRDefault="006779E3" w:rsidP="006779E3">
      <w:pPr>
        <w:pStyle w:val="ListParagraph"/>
        <w:numPr>
          <w:ilvl w:val="0"/>
          <w:numId w:val="8"/>
        </w:numPr>
        <w:rPr>
          <w:b/>
          <w:bCs/>
          <w:sz w:val="20"/>
          <w:szCs w:val="20"/>
          <w:lang w:eastAsia="zh-CN"/>
        </w:rPr>
      </w:pPr>
      <w:r w:rsidRPr="001F12CE">
        <w:rPr>
          <w:b/>
          <w:bCs/>
          <w:sz w:val="20"/>
          <w:szCs w:val="20"/>
          <w:lang w:val="en-US" w:eastAsia="zh-CN"/>
        </w:rPr>
        <w:t xml:space="preserve">Option 2: </w:t>
      </w:r>
      <w:r w:rsidRPr="005938E9">
        <w:rPr>
          <w:b/>
          <w:bCs/>
          <w:sz w:val="20"/>
          <w:szCs w:val="20"/>
          <w:lang w:val="en-US" w:eastAsia="zh-CN"/>
        </w:rPr>
        <w:t>Each index in the CORESET#0 configuration table indicates the number of punctured PRBs (or non-punctured) PRBs of 24PRBs legacy CORESET#0.</w:t>
      </w:r>
    </w:p>
    <w:p w14:paraId="7A780ECF" w14:textId="77777777" w:rsidR="006779E3" w:rsidRDefault="006779E3" w:rsidP="006779E3">
      <w:pPr>
        <w:spacing w:after="200" w:line="276" w:lineRule="auto"/>
        <w:rPr>
          <w:b/>
          <w:bCs/>
          <w:lang w:eastAsia="zh-CN"/>
        </w:rPr>
      </w:pPr>
      <w:r w:rsidRPr="005C1CC9">
        <w:rPr>
          <w:b/>
          <w:bCs/>
          <w:lang w:eastAsia="zh-CN"/>
        </w:rPr>
        <w:t>Observation</w:t>
      </w:r>
      <w:r>
        <w:rPr>
          <w:b/>
          <w:bCs/>
          <w:lang w:eastAsia="zh-CN"/>
        </w:rPr>
        <w:t xml:space="preserve"> </w:t>
      </w:r>
      <w:r w:rsidRPr="005C1CC9">
        <w:rPr>
          <w:b/>
          <w:bCs/>
          <w:lang w:eastAsia="zh-CN"/>
        </w:rPr>
        <w:t xml:space="preserve">2: </w:t>
      </w:r>
      <w:r>
        <w:rPr>
          <w:b/>
          <w:bCs/>
          <w:lang w:eastAsia="zh-CN"/>
        </w:rPr>
        <w:t xml:space="preserve">The </w:t>
      </w:r>
      <w:r w:rsidRPr="005C1CC9">
        <w:rPr>
          <w:b/>
          <w:bCs/>
          <w:lang w:eastAsia="zh-CN"/>
        </w:rPr>
        <w:t>REG</w:t>
      </w:r>
      <w:r>
        <w:rPr>
          <w:b/>
          <w:bCs/>
          <w:lang w:eastAsia="zh-CN"/>
        </w:rPr>
        <w:t xml:space="preserve"> (and REG bundle)</w:t>
      </w:r>
      <w:r w:rsidRPr="005C1CC9">
        <w:rPr>
          <w:b/>
          <w:bCs/>
          <w:lang w:eastAsia="zh-CN"/>
        </w:rPr>
        <w:t xml:space="preserve"> definition</w:t>
      </w:r>
      <w:r>
        <w:rPr>
          <w:b/>
          <w:bCs/>
          <w:lang w:eastAsia="zh-CN"/>
        </w:rPr>
        <w:t xml:space="preserve"> is different for CORESET#0 configured based on different options,</w:t>
      </w:r>
    </w:p>
    <w:p w14:paraId="6ADD1256" w14:textId="77777777" w:rsidR="006779E3" w:rsidRPr="00AC25E3" w:rsidRDefault="006779E3" w:rsidP="006779E3">
      <w:pPr>
        <w:pStyle w:val="ListParagraph"/>
        <w:numPr>
          <w:ilvl w:val="0"/>
          <w:numId w:val="8"/>
        </w:numPr>
        <w:rPr>
          <w:b/>
          <w:bCs/>
          <w:sz w:val="20"/>
          <w:szCs w:val="20"/>
          <w:lang w:eastAsia="zh-CN"/>
        </w:rPr>
      </w:pPr>
      <w:r w:rsidRPr="00AC25E3">
        <w:rPr>
          <w:b/>
          <w:bCs/>
          <w:sz w:val="20"/>
          <w:szCs w:val="20"/>
          <w:lang w:eastAsia="zh-CN"/>
        </w:rPr>
        <w:t xml:space="preserve">For </w:t>
      </w:r>
      <w:r>
        <w:rPr>
          <w:b/>
          <w:bCs/>
          <w:sz w:val="20"/>
          <w:szCs w:val="20"/>
          <w:lang w:val="en-US" w:eastAsia="zh-CN"/>
        </w:rPr>
        <w:t xml:space="preserve">CORESET#0 configured based configuration table </w:t>
      </w:r>
      <w:r w:rsidRPr="00AC25E3">
        <w:rPr>
          <w:b/>
          <w:bCs/>
          <w:sz w:val="20"/>
          <w:szCs w:val="20"/>
          <w:lang w:eastAsia="zh-CN"/>
        </w:rPr>
        <w:t xml:space="preserve">option 1, REGs (and REG bundles) are defined on the configured CORESET#0 </w:t>
      </w:r>
      <w:r>
        <w:rPr>
          <w:b/>
          <w:bCs/>
          <w:sz w:val="20"/>
          <w:szCs w:val="20"/>
          <w:lang w:eastAsia="zh-CN"/>
        </w:rPr>
        <w:t>transmission BW</w:t>
      </w:r>
      <w:r>
        <w:rPr>
          <w:b/>
          <w:bCs/>
          <w:sz w:val="20"/>
          <w:szCs w:val="20"/>
          <w:lang w:val="en-US" w:eastAsia="zh-CN"/>
        </w:rPr>
        <w:t xml:space="preserve">. </w:t>
      </w:r>
    </w:p>
    <w:p w14:paraId="3E1556D1" w14:textId="77777777" w:rsidR="006779E3" w:rsidRPr="00AC25E3" w:rsidRDefault="006779E3" w:rsidP="006779E3">
      <w:pPr>
        <w:pStyle w:val="ListParagraph"/>
        <w:numPr>
          <w:ilvl w:val="0"/>
          <w:numId w:val="8"/>
        </w:numPr>
        <w:rPr>
          <w:b/>
          <w:bCs/>
          <w:sz w:val="20"/>
          <w:szCs w:val="20"/>
          <w:lang w:eastAsia="zh-CN"/>
        </w:rPr>
      </w:pPr>
      <w:r w:rsidRPr="00AC25E3">
        <w:rPr>
          <w:b/>
          <w:bCs/>
          <w:sz w:val="20"/>
          <w:szCs w:val="20"/>
          <w:lang w:val="en-US" w:eastAsia="zh-CN"/>
        </w:rPr>
        <w:t>F</w:t>
      </w:r>
      <w:r w:rsidRPr="00AC25E3">
        <w:rPr>
          <w:b/>
          <w:bCs/>
          <w:sz w:val="20"/>
          <w:szCs w:val="20"/>
          <w:lang w:eastAsia="zh-CN"/>
        </w:rPr>
        <w:t>or</w:t>
      </w:r>
      <w:r>
        <w:rPr>
          <w:b/>
          <w:bCs/>
          <w:sz w:val="20"/>
          <w:szCs w:val="20"/>
          <w:lang w:val="en-US" w:eastAsia="zh-CN"/>
        </w:rPr>
        <w:t xml:space="preserve"> CORESET#0 configured based on configuration table</w:t>
      </w:r>
      <w:r w:rsidRPr="00AC25E3">
        <w:rPr>
          <w:b/>
          <w:bCs/>
          <w:sz w:val="20"/>
          <w:szCs w:val="20"/>
          <w:lang w:eastAsia="zh-CN"/>
        </w:rPr>
        <w:t xml:space="preserve"> option 2, the REGs (and REG bundles) are defined on the legacy 24PRBs</w:t>
      </w:r>
      <w:r>
        <w:rPr>
          <w:b/>
          <w:bCs/>
          <w:sz w:val="20"/>
          <w:szCs w:val="20"/>
          <w:lang w:eastAsia="zh-CN"/>
        </w:rPr>
        <w:t xml:space="preserve"> non-punctured CORESET#0</w:t>
      </w:r>
      <w:r w:rsidRPr="00AC25E3">
        <w:rPr>
          <w:b/>
          <w:bCs/>
          <w:sz w:val="20"/>
          <w:szCs w:val="20"/>
          <w:lang w:eastAsia="zh-CN"/>
        </w:rPr>
        <w:t>.</w:t>
      </w:r>
    </w:p>
    <w:p w14:paraId="53B06737" w14:textId="77777777" w:rsidR="006779E3" w:rsidRPr="00A834AF" w:rsidRDefault="006779E3" w:rsidP="006779E3">
      <w:pPr>
        <w:spacing w:after="200" w:line="276" w:lineRule="auto"/>
        <w:rPr>
          <w:b/>
          <w:bCs/>
          <w:lang w:val="en-US" w:eastAsia="zh-CN"/>
        </w:rPr>
      </w:pPr>
      <w:r w:rsidRPr="00A834AF">
        <w:rPr>
          <w:b/>
          <w:bCs/>
          <w:lang w:eastAsia="zh-CN"/>
        </w:rPr>
        <w:t xml:space="preserve">Observation 3: </w:t>
      </w:r>
      <w:r>
        <w:rPr>
          <w:b/>
          <w:bCs/>
          <w:lang w:val="en-US" w:eastAsia="zh-CN"/>
        </w:rPr>
        <w:t>T</w:t>
      </w:r>
      <w:r w:rsidRPr="00A834AF">
        <w:rPr>
          <w:b/>
          <w:bCs/>
          <w:lang w:val="en-US" w:eastAsia="zh-CN"/>
        </w:rPr>
        <w:t>he supported ALs and the CCEs of each PDCCH candidate of each aggregation level are different</w:t>
      </w:r>
      <w:r>
        <w:rPr>
          <w:b/>
          <w:bCs/>
          <w:lang w:val="en-US" w:eastAsia="zh-CN"/>
        </w:rPr>
        <w:t xml:space="preserve"> for different options</w:t>
      </w:r>
      <w:r w:rsidRPr="00A834AF">
        <w:rPr>
          <w:b/>
          <w:bCs/>
          <w:lang w:val="en-US" w:eastAsia="zh-CN"/>
        </w:rPr>
        <w:t>.</w:t>
      </w:r>
    </w:p>
    <w:p w14:paraId="31749A46" w14:textId="77777777" w:rsidR="006779E3" w:rsidRPr="00A834AF" w:rsidRDefault="006779E3" w:rsidP="006779E3">
      <w:pPr>
        <w:pStyle w:val="ListParagraph"/>
        <w:numPr>
          <w:ilvl w:val="0"/>
          <w:numId w:val="8"/>
        </w:numPr>
        <w:rPr>
          <w:b/>
          <w:bCs/>
          <w:sz w:val="20"/>
          <w:szCs w:val="20"/>
          <w:lang w:val="en-US" w:eastAsia="zh-CN"/>
        </w:rPr>
      </w:pPr>
      <w:r w:rsidRPr="00A834AF">
        <w:rPr>
          <w:b/>
          <w:bCs/>
          <w:sz w:val="20"/>
          <w:szCs w:val="20"/>
          <w:lang w:eastAsia="zh-CN"/>
        </w:rPr>
        <w:t xml:space="preserve">For CORESET#0 </w:t>
      </w:r>
      <w:r w:rsidRPr="00A834AF">
        <w:rPr>
          <w:b/>
          <w:bCs/>
          <w:sz w:val="20"/>
          <w:szCs w:val="20"/>
          <w:lang w:val="en-US" w:eastAsia="zh-CN"/>
        </w:rPr>
        <w:t xml:space="preserve">configured based on </w:t>
      </w:r>
      <w:r w:rsidRPr="00A834AF">
        <w:rPr>
          <w:b/>
          <w:bCs/>
          <w:sz w:val="20"/>
          <w:szCs w:val="20"/>
          <w:lang w:eastAsia="zh-CN"/>
        </w:rPr>
        <w:t>configuration table option 1, only AL=4 is supported</w:t>
      </w:r>
      <w:r w:rsidRPr="00A834AF">
        <w:rPr>
          <w:b/>
          <w:bCs/>
          <w:sz w:val="20"/>
          <w:szCs w:val="20"/>
          <w:lang w:val="en-US" w:eastAsia="zh-CN"/>
        </w:rPr>
        <w:t xml:space="preserve"> for 12/15</w:t>
      </w:r>
      <w:r>
        <w:rPr>
          <w:b/>
          <w:bCs/>
          <w:sz w:val="20"/>
          <w:szCs w:val="20"/>
          <w:lang w:val="en-US" w:eastAsia="zh-CN"/>
        </w:rPr>
        <w:t xml:space="preserve">PRBs </w:t>
      </w:r>
      <w:r w:rsidRPr="00A834AF">
        <w:rPr>
          <w:b/>
          <w:bCs/>
          <w:sz w:val="20"/>
          <w:szCs w:val="20"/>
          <w:lang w:val="en-US" w:eastAsia="zh-CN"/>
        </w:rPr>
        <w:t>with 3 symbols</w:t>
      </w:r>
      <w:r w:rsidRPr="00A834AF">
        <w:rPr>
          <w:b/>
          <w:bCs/>
          <w:sz w:val="20"/>
          <w:szCs w:val="20"/>
          <w:lang w:eastAsia="zh-CN"/>
        </w:rPr>
        <w:t xml:space="preserve">. </w:t>
      </w:r>
    </w:p>
    <w:p w14:paraId="614F3B7B" w14:textId="77777777" w:rsidR="006779E3" w:rsidRPr="00A834AF" w:rsidRDefault="006779E3" w:rsidP="006779E3">
      <w:pPr>
        <w:pStyle w:val="ListParagraph"/>
        <w:numPr>
          <w:ilvl w:val="0"/>
          <w:numId w:val="8"/>
        </w:numPr>
        <w:rPr>
          <w:b/>
          <w:bCs/>
          <w:sz w:val="20"/>
          <w:szCs w:val="20"/>
          <w:lang w:val="en-US" w:eastAsia="zh-CN"/>
        </w:rPr>
      </w:pPr>
      <w:r w:rsidRPr="00A834AF">
        <w:rPr>
          <w:b/>
          <w:bCs/>
          <w:sz w:val="20"/>
          <w:szCs w:val="20"/>
          <w:lang w:eastAsia="zh-CN"/>
        </w:rPr>
        <w:t xml:space="preserve">For CORESET#0 </w:t>
      </w:r>
      <w:r w:rsidRPr="00A834AF">
        <w:rPr>
          <w:b/>
          <w:bCs/>
          <w:sz w:val="20"/>
          <w:szCs w:val="20"/>
          <w:lang w:val="en-US" w:eastAsia="zh-CN"/>
        </w:rPr>
        <w:t xml:space="preserve">configured based on </w:t>
      </w:r>
      <w:r w:rsidRPr="00A834AF">
        <w:rPr>
          <w:b/>
          <w:bCs/>
          <w:sz w:val="20"/>
          <w:szCs w:val="20"/>
          <w:lang w:eastAsia="zh-CN"/>
        </w:rPr>
        <w:t xml:space="preserve">configuration table option </w:t>
      </w:r>
      <w:r w:rsidRPr="00A834AF">
        <w:rPr>
          <w:b/>
          <w:bCs/>
          <w:sz w:val="20"/>
          <w:szCs w:val="20"/>
          <w:lang w:val="en-US" w:eastAsia="zh-CN"/>
        </w:rPr>
        <w:t>2</w:t>
      </w:r>
      <w:r w:rsidRPr="00A834AF">
        <w:rPr>
          <w:b/>
          <w:bCs/>
          <w:sz w:val="20"/>
          <w:szCs w:val="20"/>
          <w:lang w:eastAsia="zh-CN"/>
        </w:rPr>
        <w:t>, AL=4 and AL=8 could be supported but some of the CCEs of a PDCCH candidate might be punctured.</w:t>
      </w:r>
    </w:p>
    <w:p w14:paraId="37A9C589" w14:textId="77777777" w:rsidR="006779E3" w:rsidRDefault="006779E3" w:rsidP="006779E3">
      <w:pPr>
        <w:rPr>
          <w:b/>
          <w:bCs/>
          <w:lang w:eastAsia="zh-CN"/>
        </w:rPr>
      </w:pPr>
      <w:r w:rsidRPr="00255079">
        <w:rPr>
          <w:b/>
          <w:bCs/>
          <w:lang w:eastAsia="zh-CN"/>
        </w:rPr>
        <w:t>Observation</w:t>
      </w:r>
      <w:r>
        <w:rPr>
          <w:b/>
          <w:bCs/>
          <w:lang w:eastAsia="zh-CN"/>
        </w:rPr>
        <w:t xml:space="preserve"> 4</w:t>
      </w:r>
      <w:r w:rsidRPr="00255079">
        <w:rPr>
          <w:b/>
          <w:bCs/>
          <w:lang w:eastAsia="zh-CN"/>
        </w:rPr>
        <w:t xml:space="preserve">: </w:t>
      </w:r>
      <w:r>
        <w:rPr>
          <w:b/>
          <w:bCs/>
          <w:lang w:eastAsia="zh-CN"/>
        </w:rPr>
        <w:t xml:space="preserve">To enhance PDCCH detection performance, </w:t>
      </w:r>
    </w:p>
    <w:p w14:paraId="070BE92C" w14:textId="77777777" w:rsidR="006779E3" w:rsidRPr="00407886" w:rsidRDefault="006779E3" w:rsidP="006779E3">
      <w:pPr>
        <w:pStyle w:val="ListParagraph"/>
        <w:numPr>
          <w:ilvl w:val="0"/>
          <w:numId w:val="8"/>
        </w:numPr>
        <w:rPr>
          <w:b/>
          <w:bCs/>
          <w:sz w:val="20"/>
          <w:szCs w:val="20"/>
          <w:lang w:eastAsia="zh-CN"/>
        </w:rPr>
      </w:pPr>
      <w:r w:rsidRPr="00407886">
        <w:rPr>
          <w:b/>
          <w:bCs/>
          <w:sz w:val="20"/>
          <w:szCs w:val="20"/>
          <w:lang w:eastAsia="zh-CN"/>
        </w:rPr>
        <w:t xml:space="preserve">For CORESET#0 </w:t>
      </w:r>
      <w:r w:rsidRPr="00407886">
        <w:rPr>
          <w:b/>
          <w:bCs/>
          <w:sz w:val="20"/>
          <w:szCs w:val="20"/>
          <w:lang w:val="en-US" w:eastAsia="zh-CN"/>
        </w:rPr>
        <w:t xml:space="preserve">based on </w:t>
      </w:r>
      <w:r w:rsidRPr="00407886">
        <w:rPr>
          <w:b/>
          <w:bCs/>
          <w:sz w:val="20"/>
          <w:szCs w:val="20"/>
          <w:lang w:eastAsia="zh-CN"/>
        </w:rPr>
        <w:t xml:space="preserve">configuration table option 1, new aggregation levels </w:t>
      </w:r>
      <w:r>
        <w:rPr>
          <w:b/>
          <w:bCs/>
          <w:sz w:val="20"/>
          <w:szCs w:val="20"/>
          <w:lang w:val="en-US" w:eastAsia="zh-CN"/>
        </w:rPr>
        <w:t xml:space="preserve">such as AL=6/7 </w:t>
      </w:r>
      <w:r w:rsidRPr="00407886">
        <w:rPr>
          <w:b/>
          <w:bCs/>
          <w:sz w:val="20"/>
          <w:szCs w:val="20"/>
          <w:lang w:eastAsia="zh-CN"/>
        </w:rPr>
        <w:t>could be introduced.</w:t>
      </w:r>
    </w:p>
    <w:p w14:paraId="6EFCECA3" w14:textId="77777777" w:rsidR="006779E3" w:rsidRPr="00407886" w:rsidRDefault="006779E3" w:rsidP="006779E3">
      <w:pPr>
        <w:pStyle w:val="ListParagraph"/>
        <w:numPr>
          <w:ilvl w:val="0"/>
          <w:numId w:val="8"/>
        </w:numPr>
        <w:rPr>
          <w:b/>
          <w:bCs/>
          <w:sz w:val="20"/>
          <w:szCs w:val="20"/>
          <w:lang w:eastAsia="zh-CN"/>
        </w:rPr>
      </w:pPr>
      <w:r w:rsidRPr="00407886">
        <w:rPr>
          <w:b/>
          <w:bCs/>
          <w:sz w:val="20"/>
          <w:szCs w:val="20"/>
          <w:lang w:eastAsia="zh-CN"/>
        </w:rPr>
        <w:t xml:space="preserve">For CORESET#0 </w:t>
      </w:r>
      <w:r w:rsidRPr="00407886">
        <w:rPr>
          <w:b/>
          <w:bCs/>
          <w:sz w:val="20"/>
          <w:szCs w:val="20"/>
          <w:lang w:val="en-US" w:eastAsia="zh-CN"/>
        </w:rPr>
        <w:t xml:space="preserve">based on </w:t>
      </w:r>
      <w:r w:rsidRPr="00407886">
        <w:rPr>
          <w:b/>
          <w:bCs/>
          <w:sz w:val="20"/>
          <w:szCs w:val="20"/>
          <w:lang w:eastAsia="zh-CN"/>
        </w:rPr>
        <w:t xml:space="preserve">configuration table option </w:t>
      </w:r>
      <w:r w:rsidRPr="00407886">
        <w:rPr>
          <w:b/>
          <w:bCs/>
          <w:sz w:val="20"/>
          <w:szCs w:val="20"/>
          <w:lang w:val="en-US" w:eastAsia="zh-CN"/>
        </w:rPr>
        <w:t>2</w:t>
      </w:r>
      <w:r w:rsidRPr="00407886">
        <w:rPr>
          <w:b/>
          <w:bCs/>
          <w:sz w:val="20"/>
          <w:szCs w:val="20"/>
          <w:lang w:eastAsia="zh-CN"/>
        </w:rPr>
        <w:t xml:space="preserve">, new aggregation levels </w:t>
      </w:r>
      <w:r w:rsidRPr="00407886">
        <w:rPr>
          <w:b/>
          <w:bCs/>
          <w:sz w:val="20"/>
          <w:szCs w:val="20"/>
          <w:lang w:val="en-US" w:eastAsia="zh-CN"/>
        </w:rPr>
        <w:t>are not needed</w:t>
      </w:r>
      <w:r>
        <w:rPr>
          <w:b/>
          <w:bCs/>
          <w:sz w:val="20"/>
          <w:szCs w:val="20"/>
          <w:lang w:val="en-US" w:eastAsia="zh-CN"/>
        </w:rPr>
        <w:t xml:space="preserve"> </w:t>
      </w:r>
      <w:r w:rsidRPr="00407886">
        <w:rPr>
          <w:b/>
          <w:bCs/>
          <w:sz w:val="20"/>
          <w:szCs w:val="20"/>
          <w:lang w:val="en-US" w:eastAsia="zh-CN"/>
        </w:rPr>
        <w:t xml:space="preserve">but </w:t>
      </w:r>
      <w:r>
        <w:rPr>
          <w:b/>
          <w:bCs/>
          <w:sz w:val="20"/>
          <w:szCs w:val="20"/>
          <w:lang w:val="en-US" w:eastAsia="zh-CN"/>
        </w:rPr>
        <w:t xml:space="preserve">should </w:t>
      </w:r>
      <w:r w:rsidRPr="00407886">
        <w:rPr>
          <w:b/>
          <w:bCs/>
          <w:sz w:val="20"/>
          <w:szCs w:val="20"/>
          <w:lang w:val="en-US" w:eastAsia="zh-CN"/>
        </w:rPr>
        <w:t>consider</w:t>
      </w:r>
      <w:r>
        <w:rPr>
          <w:b/>
          <w:bCs/>
          <w:sz w:val="20"/>
          <w:szCs w:val="20"/>
          <w:lang w:val="en-US" w:eastAsia="zh-CN"/>
        </w:rPr>
        <w:t xml:space="preserve"> how to reduce the number of</w:t>
      </w:r>
      <w:r w:rsidRPr="00407886">
        <w:rPr>
          <w:b/>
          <w:bCs/>
          <w:sz w:val="20"/>
          <w:szCs w:val="20"/>
          <w:lang w:val="en-US" w:eastAsia="zh-CN"/>
        </w:rPr>
        <w:t xml:space="preserve"> punctur</w:t>
      </w:r>
      <w:r>
        <w:rPr>
          <w:b/>
          <w:bCs/>
          <w:sz w:val="20"/>
          <w:szCs w:val="20"/>
          <w:lang w:val="en-US" w:eastAsia="zh-CN"/>
        </w:rPr>
        <w:t>ed CCEs</w:t>
      </w:r>
      <w:r w:rsidRPr="00407886">
        <w:rPr>
          <w:b/>
          <w:bCs/>
          <w:sz w:val="20"/>
          <w:szCs w:val="20"/>
          <w:lang w:eastAsia="zh-CN"/>
        </w:rPr>
        <w:t>.</w:t>
      </w:r>
    </w:p>
    <w:p w14:paraId="780F1722" w14:textId="77777777" w:rsidR="006779E3" w:rsidRPr="00FC7EDB" w:rsidRDefault="006779E3" w:rsidP="006779E3">
      <w:pPr>
        <w:spacing w:after="200" w:line="276" w:lineRule="auto"/>
        <w:rPr>
          <w:rFonts w:eastAsia="等线"/>
          <w:b/>
          <w:bCs/>
          <w:lang w:eastAsia="zh-CN"/>
        </w:rPr>
      </w:pPr>
      <w:r w:rsidRPr="00175E1D">
        <w:rPr>
          <w:b/>
          <w:bCs/>
          <w:lang w:eastAsia="zh-CN"/>
        </w:rPr>
        <w:t>Proposal</w:t>
      </w:r>
      <w:r>
        <w:rPr>
          <w:b/>
          <w:bCs/>
          <w:lang w:eastAsia="zh-CN"/>
        </w:rPr>
        <w:t xml:space="preserve"> 6</w:t>
      </w:r>
      <w:r w:rsidRPr="00175E1D">
        <w:rPr>
          <w:b/>
          <w:bCs/>
          <w:lang w:eastAsia="zh-CN"/>
        </w:rPr>
        <w:t xml:space="preserve">: </w:t>
      </w:r>
      <w:r>
        <w:rPr>
          <w:b/>
          <w:bCs/>
          <w:lang w:eastAsia="zh-CN"/>
        </w:rPr>
        <w:t>I</w:t>
      </w:r>
      <w:r w:rsidRPr="00175E1D">
        <w:rPr>
          <w:b/>
          <w:bCs/>
          <w:lang w:eastAsia="zh-CN"/>
        </w:rPr>
        <w:t>t is not expected to introduce more than 3 OFDM symbols for CORESET#0</w:t>
      </w:r>
      <w:r>
        <w:rPr>
          <w:b/>
          <w:bCs/>
          <w:lang w:eastAsia="zh-CN"/>
        </w:rPr>
        <w:t xml:space="preserve"> of the interest bands for 3MHz channel BW and 5MHz channel BW</w:t>
      </w:r>
      <w:r w:rsidRPr="00175E1D">
        <w:rPr>
          <w:b/>
          <w:bCs/>
          <w:lang w:eastAsia="zh-CN"/>
        </w:rPr>
        <w:t xml:space="preserve">. </w:t>
      </w:r>
    </w:p>
    <w:p w14:paraId="75F75F2C" w14:textId="77777777" w:rsidR="006779E3" w:rsidRPr="00D71D64" w:rsidRDefault="006779E3" w:rsidP="006779E3">
      <w:pPr>
        <w:spacing w:before="120" w:after="200" w:line="276" w:lineRule="auto"/>
        <w:rPr>
          <w:b/>
          <w:bCs/>
          <w:lang w:eastAsia="zh-CN"/>
        </w:rPr>
      </w:pPr>
      <w:r w:rsidRPr="00D71D64">
        <w:rPr>
          <w:b/>
          <w:bCs/>
          <w:lang w:eastAsia="zh-CN"/>
        </w:rPr>
        <w:t xml:space="preserve">Observation </w:t>
      </w:r>
      <w:r>
        <w:rPr>
          <w:b/>
          <w:bCs/>
          <w:lang w:eastAsia="zh-CN"/>
        </w:rPr>
        <w:t>5</w:t>
      </w:r>
      <w:r w:rsidRPr="00D71D64">
        <w:rPr>
          <w:b/>
          <w:bCs/>
          <w:lang w:eastAsia="zh-CN"/>
        </w:rPr>
        <w:t xml:space="preserve">: </w:t>
      </w:r>
      <w:r>
        <w:rPr>
          <w:b/>
          <w:bCs/>
          <w:lang w:eastAsia="zh-CN"/>
        </w:rPr>
        <w:t>For CORESET#0 configured based on configuration table option 2, t</w:t>
      </w:r>
      <w:r w:rsidRPr="00D71D64">
        <w:rPr>
          <w:b/>
          <w:bCs/>
          <w:lang w:eastAsia="zh-CN"/>
        </w:rPr>
        <w:t>he REGs</w:t>
      </w:r>
      <w:r>
        <w:rPr>
          <w:b/>
          <w:bCs/>
          <w:lang w:eastAsia="zh-CN"/>
        </w:rPr>
        <w:t>/CCEs</w:t>
      </w:r>
      <w:r w:rsidRPr="00D71D64">
        <w:rPr>
          <w:b/>
          <w:bCs/>
          <w:lang w:eastAsia="zh-CN"/>
        </w:rPr>
        <w:t xml:space="preserve"> that need to be punctured depends on the offset between the non-punctured SSB and the non-punctured CORESET#0. </w:t>
      </w:r>
    </w:p>
    <w:p w14:paraId="2A6C0BA5" w14:textId="6DCDF5D2" w:rsidR="003A5081" w:rsidRPr="00D71D64" w:rsidRDefault="003A5081" w:rsidP="003A5081">
      <w:pPr>
        <w:spacing w:before="120" w:after="200" w:line="276" w:lineRule="auto"/>
        <w:rPr>
          <w:b/>
          <w:bCs/>
          <w:lang w:eastAsia="zh-CN"/>
        </w:rPr>
      </w:pPr>
      <w:r w:rsidRPr="00D71D64">
        <w:rPr>
          <w:b/>
          <w:bCs/>
          <w:lang w:eastAsia="zh-CN"/>
        </w:rPr>
        <w:t xml:space="preserve">Observation </w:t>
      </w:r>
      <w:r>
        <w:rPr>
          <w:b/>
          <w:bCs/>
          <w:lang w:eastAsia="zh-CN"/>
        </w:rPr>
        <w:t>6:</w:t>
      </w:r>
      <w:r w:rsidRPr="00D71D64">
        <w:rPr>
          <w:b/>
          <w:bCs/>
          <w:lang w:eastAsia="zh-CN"/>
        </w:rPr>
        <w:t xml:space="preserve"> </w:t>
      </w:r>
      <w:r>
        <w:rPr>
          <w:b/>
          <w:bCs/>
          <w:lang w:eastAsia="zh-CN"/>
        </w:rPr>
        <w:t>For CORESET#0 configured based on configuration table option 2, t</w:t>
      </w:r>
      <w:r w:rsidRPr="00D71D64">
        <w:rPr>
          <w:b/>
          <w:bCs/>
          <w:lang w:eastAsia="zh-CN"/>
        </w:rPr>
        <w:t>he REGs</w:t>
      </w:r>
      <w:r>
        <w:rPr>
          <w:b/>
          <w:bCs/>
          <w:lang w:eastAsia="zh-CN"/>
        </w:rPr>
        <w:t>/CCEs</w:t>
      </w:r>
      <w:r w:rsidRPr="00D71D64">
        <w:rPr>
          <w:b/>
          <w:bCs/>
          <w:lang w:eastAsia="zh-CN"/>
        </w:rPr>
        <w:t xml:space="preserve"> that need to be punctured depends </w:t>
      </w:r>
      <w:r>
        <w:rPr>
          <w:b/>
          <w:bCs/>
          <w:lang w:eastAsia="zh-CN"/>
        </w:rPr>
        <w:t xml:space="preserve">also </w:t>
      </w:r>
      <w:r w:rsidRPr="00D71D64">
        <w:rPr>
          <w:b/>
          <w:bCs/>
          <w:lang w:eastAsia="zh-CN"/>
        </w:rPr>
        <w:t xml:space="preserve">on </w:t>
      </w:r>
      <w:r>
        <w:rPr>
          <w:b/>
          <w:bCs/>
          <w:lang w:eastAsia="zh-CN"/>
        </w:rPr>
        <w:t>the cell ID</w:t>
      </w:r>
      <w:r w:rsidRPr="00D71D64">
        <w:rPr>
          <w:b/>
          <w:bCs/>
          <w:lang w:eastAsia="zh-CN"/>
        </w:rPr>
        <w:t xml:space="preserve">. </w:t>
      </w:r>
      <w:r>
        <w:rPr>
          <w:b/>
          <w:bCs/>
          <w:lang w:eastAsia="zh-CN"/>
        </w:rPr>
        <w:t>Different cell</w:t>
      </w:r>
      <w:r w:rsidR="00682FEC">
        <w:rPr>
          <w:b/>
          <w:bCs/>
          <w:lang w:eastAsia="zh-CN"/>
        </w:rPr>
        <w:t>s</w:t>
      </w:r>
      <w:r>
        <w:rPr>
          <w:b/>
          <w:bCs/>
          <w:lang w:eastAsia="zh-CN"/>
        </w:rPr>
        <w:t xml:space="preserve"> may have different set of punctured CCEs.</w:t>
      </w:r>
    </w:p>
    <w:p w14:paraId="6C58AEE6" w14:textId="04E1592F" w:rsidR="000B615C" w:rsidRPr="006779E3" w:rsidRDefault="006779E3" w:rsidP="006779E3">
      <w:pPr>
        <w:spacing w:before="120" w:after="200" w:line="276" w:lineRule="auto"/>
        <w:rPr>
          <w:b/>
          <w:bCs/>
        </w:rPr>
      </w:pPr>
      <w:r>
        <w:rPr>
          <w:b/>
          <w:bCs/>
          <w:lang w:val="en-US" w:eastAsia="zh-CN"/>
        </w:rPr>
        <w:t xml:space="preserve">Proposal 7: If </w:t>
      </w:r>
      <w:r>
        <w:rPr>
          <w:b/>
          <w:bCs/>
          <w:lang w:eastAsia="zh-CN"/>
        </w:rPr>
        <w:t>CORESET#0 configuration table option 2</w:t>
      </w:r>
      <w:r>
        <w:rPr>
          <w:b/>
          <w:bCs/>
          <w:lang w:val="en-US" w:eastAsia="zh-CN"/>
        </w:rPr>
        <w:t xml:space="preserve"> is adopted, study how to reduce the number of punctured CCEs for different cells.</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30A7EF77" w14:textId="75423583" w:rsidR="003A1002" w:rsidRDefault="004F2021" w:rsidP="002F190F">
      <w:pPr>
        <w:numPr>
          <w:ilvl w:val="0"/>
          <w:numId w:val="2"/>
        </w:numPr>
        <w:rPr>
          <w:lang w:bidi="en-US"/>
        </w:rPr>
      </w:pPr>
      <w:r w:rsidRPr="0059022E">
        <w:rPr>
          <w:rFonts w:eastAsia="等线" w:hint="eastAsia"/>
          <w:lang w:val="en-US" w:eastAsia="zh-CN"/>
        </w:rPr>
        <w:t>R</w:t>
      </w:r>
      <w:r w:rsidRPr="0059022E">
        <w:rPr>
          <w:rFonts w:eastAsia="等线"/>
          <w:lang w:val="en-US" w:eastAsia="zh-CN"/>
        </w:rPr>
        <w:t>1-23021</w:t>
      </w:r>
      <w:r>
        <w:rPr>
          <w:rFonts w:eastAsia="等线"/>
          <w:lang w:val="en-US" w:eastAsia="zh-CN"/>
        </w:rPr>
        <w:t>86</w:t>
      </w:r>
      <w:r>
        <w:rPr>
          <w:lang w:bidi="en-US"/>
        </w:rPr>
        <w:t xml:space="preserve">, </w:t>
      </w:r>
      <w:r w:rsidR="00505FE7" w:rsidRPr="00E5790E">
        <w:rPr>
          <w:lang w:eastAsia="x-none"/>
        </w:rPr>
        <w:t>LS to RAN on transmission bandwidths for NR on dedicated spectrum less than 5 MHz</w:t>
      </w:r>
      <w:r w:rsidR="00505FE7">
        <w:rPr>
          <w:lang w:bidi="en-US"/>
        </w:rPr>
        <w:t xml:space="preserve">, </w:t>
      </w:r>
      <w:r>
        <w:rPr>
          <w:lang w:bidi="en-US"/>
        </w:rPr>
        <w:t>RAN1</w:t>
      </w:r>
      <w:r w:rsidR="00EB787A">
        <w:rPr>
          <w:lang w:bidi="en-US"/>
        </w:rPr>
        <w:t>#112</w:t>
      </w:r>
      <w:r>
        <w:rPr>
          <w:lang w:bidi="en-US"/>
        </w:rPr>
        <w:t xml:space="preserve"> </w:t>
      </w:r>
    </w:p>
    <w:p w14:paraId="288BF648" w14:textId="564C6595" w:rsidR="00EB787A" w:rsidRPr="00644E07" w:rsidRDefault="00794489" w:rsidP="002F190F">
      <w:pPr>
        <w:numPr>
          <w:ilvl w:val="0"/>
          <w:numId w:val="2"/>
        </w:numPr>
        <w:rPr>
          <w:lang w:bidi="en-US"/>
        </w:rPr>
      </w:pPr>
      <w:r w:rsidRPr="00794489">
        <w:rPr>
          <w:rFonts w:eastAsia="等线"/>
          <w:lang w:val="en-US" w:eastAsia="zh-CN"/>
        </w:rPr>
        <w:t>RP- 230780</w:t>
      </w:r>
      <w:r w:rsidR="00EB787A">
        <w:rPr>
          <w:rFonts w:eastAsia="等线"/>
          <w:lang w:val="en-US" w:eastAsia="zh-CN"/>
        </w:rPr>
        <w:t xml:space="preserve">, </w:t>
      </w:r>
      <w:r w:rsidRPr="00794489">
        <w:rPr>
          <w:rFonts w:eastAsia="等线"/>
          <w:lang w:val="en-US" w:eastAsia="zh-CN"/>
        </w:rPr>
        <w:t>Response to LS from RAN1 on transmission bandwidths for NR on dedicated spectrum less than 5 MHz</w:t>
      </w:r>
      <w:r>
        <w:rPr>
          <w:rFonts w:eastAsia="等线"/>
          <w:lang w:val="en-US" w:eastAsia="zh-CN"/>
        </w:rPr>
        <w:t xml:space="preserve">, </w:t>
      </w:r>
      <w:r w:rsidR="00EB787A">
        <w:rPr>
          <w:rFonts w:eastAsia="等线"/>
          <w:lang w:val="en-US" w:eastAsia="zh-CN"/>
        </w:rPr>
        <w:t>RAN#99</w:t>
      </w:r>
      <w:r w:rsidR="004C68FF">
        <w:rPr>
          <w:rFonts w:eastAsia="等线"/>
          <w:lang w:val="en-US" w:eastAsia="zh-CN"/>
        </w:rPr>
        <w:t>.</w:t>
      </w:r>
    </w:p>
    <w:p w14:paraId="4BE1E988" w14:textId="4552EBCE" w:rsidR="00644E07" w:rsidRPr="00EB787A" w:rsidRDefault="00644E07" w:rsidP="002F190F">
      <w:pPr>
        <w:numPr>
          <w:ilvl w:val="0"/>
          <w:numId w:val="2"/>
        </w:numPr>
        <w:rPr>
          <w:lang w:bidi="en-US"/>
        </w:rPr>
      </w:pPr>
      <w:r w:rsidRPr="00644E07">
        <w:rPr>
          <w:lang w:bidi="en-US"/>
        </w:rPr>
        <w:t>R4-2303713</w:t>
      </w:r>
      <w:r>
        <w:rPr>
          <w:lang w:bidi="en-US"/>
        </w:rPr>
        <w:t xml:space="preserve">, </w:t>
      </w:r>
      <w:r w:rsidR="005E6A02" w:rsidRPr="005E6A02">
        <w:rPr>
          <w:lang w:bidi="en-US"/>
        </w:rPr>
        <w:t>LS for spectrum less than 5 MHz</w:t>
      </w:r>
      <w:r w:rsidR="005E6A02">
        <w:rPr>
          <w:lang w:bidi="en-US"/>
        </w:rPr>
        <w:t>, RAN4#106.</w:t>
      </w:r>
    </w:p>
    <w:p w14:paraId="65FD6043" w14:textId="31EE20D1" w:rsidR="00EB787A" w:rsidRDefault="004C68FF" w:rsidP="002F190F">
      <w:pPr>
        <w:numPr>
          <w:ilvl w:val="0"/>
          <w:numId w:val="2"/>
        </w:numPr>
        <w:rPr>
          <w:lang w:bidi="en-US"/>
        </w:rPr>
      </w:pPr>
      <w:r w:rsidRPr="004C68FF">
        <w:rPr>
          <w:rFonts w:eastAsia="等线"/>
          <w:lang w:val="en-US" w:eastAsia="zh-CN"/>
        </w:rPr>
        <w:t>RP-230781</w:t>
      </w:r>
      <w:r w:rsidR="00EB787A">
        <w:rPr>
          <w:rFonts w:eastAsia="等线"/>
          <w:lang w:val="en-US" w:eastAsia="zh-CN"/>
        </w:rPr>
        <w:t xml:space="preserve">, </w:t>
      </w:r>
      <w:r w:rsidRPr="004C68FF">
        <w:rPr>
          <w:rFonts w:eastAsia="等线"/>
          <w:lang w:val="en-US" w:eastAsia="zh-CN"/>
        </w:rPr>
        <w:t>Response to LS from RAN4 on spectrum less than 5 MHz</w:t>
      </w:r>
      <w:r>
        <w:rPr>
          <w:rFonts w:eastAsia="等线"/>
          <w:lang w:val="en-US" w:eastAsia="zh-CN"/>
        </w:rPr>
        <w:t>,</w:t>
      </w:r>
      <w:r w:rsidRPr="004C68FF">
        <w:rPr>
          <w:rFonts w:eastAsia="等线"/>
          <w:lang w:val="en-US" w:eastAsia="zh-CN"/>
        </w:rPr>
        <w:t xml:space="preserve"> </w:t>
      </w:r>
      <w:r w:rsidR="00EB787A">
        <w:rPr>
          <w:rFonts w:eastAsia="等线"/>
          <w:lang w:val="en-US" w:eastAsia="zh-CN"/>
        </w:rPr>
        <w:t>RAN#99</w:t>
      </w:r>
      <w:r>
        <w:rPr>
          <w:rFonts w:eastAsia="等线"/>
          <w:lang w:val="en-US" w:eastAsia="zh-CN"/>
        </w:rPr>
        <w:t>.</w:t>
      </w:r>
    </w:p>
    <w:p w14:paraId="1E3CC731" w14:textId="1FB28DDD" w:rsidR="004F2021" w:rsidRDefault="004F2021" w:rsidP="002F190F">
      <w:pPr>
        <w:rPr>
          <w:b/>
          <w:bCs/>
          <w:sz w:val="22"/>
          <w:szCs w:val="22"/>
          <w:lang w:bidi="en-US"/>
        </w:rPr>
      </w:pPr>
    </w:p>
    <w:p w14:paraId="1DF92DAF" w14:textId="006E4473" w:rsidR="005C477D" w:rsidRPr="005C477D" w:rsidRDefault="005C477D" w:rsidP="002F190F">
      <w:pPr>
        <w:rPr>
          <w:b/>
          <w:bCs/>
          <w:sz w:val="36"/>
          <w:szCs w:val="36"/>
          <w:lang w:bidi="en-US"/>
        </w:rPr>
      </w:pPr>
      <w:r w:rsidRPr="005C477D">
        <w:rPr>
          <w:b/>
          <w:bCs/>
          <w:sz w:val="36"/>
          <w:szCs w:val="36"/>
          <w:lang w:bidi="en-US"/>
        </w:rPr>
        <w:lastRenderedPageBreak/>
        <w:t>Appendix</w:t>
      </w:r>
    </w:p>
    <w:p w14:paraId="285EF4D8" w14:textId="6732B765" w:rsidR="002F190F" w:rsidRPr="00C81275" w:rsidRDefault="00F779E5" w:rsidP="002F190F">
      <w:pPr>
        <w:rPr>
          <w:rFonts w:eastAsia="等线"/>
          <w:b/>
          <w:bCs/>
          <w:sz w:val="22"/>
          <w:szCs w:val="22"/>
          <w:lang w:eastAsia="zh-CN" w:bidi="en-US"/>
        </w:rPr>
      </w:pPr>
      <w:r w:rsidRPr="00C81275">
        <w:rPr>
          <w:b/>
          <w:bCs/>
          <w:sz w:val="22"/>
          <w:szCs w:val="22"/>
          <w:lang w:bidi="en-US"/>
        </w:rPr>
        <w:t>Appendix#</w:t>
      </w:r>
      <w:r w:rsidR="005C477D">
        <w:rPr>
          <w:b/>
          <w:bCs/>
          <w:sz w:val="22"/>
          <w:szCs w:val="22"/>
          <w:lang w:bidi="en-US"/>
        </w:rPr>
        <w:t>1</w:t>
      </w:r>
      <w:r w:rsidRPr="00C81275">
        <w:rPr>
          <w:b/>
          <w:bCs/>
          <w:sz w:val="22"/>
          <w:szCs w:val="22"/>
          <w:lang w:bidi="en-US"/>
        </w:rPr>
        <w:t xml:space="preserve">: </w:t>
      </w:r>
      <w:r w:rsidR="00BA105D" w:rsidRPr="00C81275">
        <w:rPr>
          <w:sz w:val="22"/>
          <w:szCs w:val="22"/>
          <w:lang w:bidi="en-US"/>
        </w:rPr>
        <w:t>CORESET#0</w:t>
      </w:r>
      <w:r w:rsidR="00D521AE" w:rsidRPr="00C81275">
        <w:rPr>
          <w:sz w:val="22"/>
          <w:szCs w:val="22"/>
          <w:lang w:bidi="en-US"/>
        </w:rPr>
        <w:t xml:space="preserve"> configuration table specified in TS38.313</w:t>
      </w:r>
    </w:p>
    <w:p w14:paraId="4182E8E9" w14:textId="77777777" w:rsidR="002F190F" w:rsidRPr="000646B8" w:rsidRDefault="002F190F" w:rsidP="002F190F">
      <w:pPr>
        <w:pStyle w:val="TH"/>
      </w:pPr>
      <w:r w:rsidRPr="00B916EC">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2F190F" w:rsidRPr="00B916EC" w14:paraId="21A5D3DB" w14:textId="77777777" w:rsidTr="000C052F">
        <w:trPr>
          <w:cantSplit/>
        </w:trPr>
        <w:tc>
          <w:tcPr>
            <w:tcW w:w="803" w:type="dxa"/>
            <w:tcBorders>
              <w:bottom w:val="double" w:sz="4" w:space="0" w:color="auto"/>
              <w:right w:val="double" w:sz="4" w:space="0" w:color="auto"/>
            </w:tcBorders>
            <w:shd w:val="clear" w:color="auto" w:fill="E0E0E0"/>
            <w:vAlign w:val="center"/>
          </w:tcPr>
          <w:p w14:paraId="5904B210" w14:textId="77777777" w:rsidR="002F190F" w:rsidRPr="00B916EC" w:rsidRDefault="002F190F" w:rsidP="000C052F">
            <w:pPr>
              <w:pStyle w:val="TAH"/>
              <w:rPr>
                <w:bCs/>
                <w:lang w:val="en-US"/>
              </w:rPr>
            </w:pPr>
            <w:bookmarkStart w:id="24" w:name="OLE_LINK2"/>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242FF3C5" w14:textId="77777777" w:rsidR="002F190F" w:rsidRPr="00B916EC" w:rsidRDefault="002F190F" w:rsidP="000C052F">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5EA78BE1" w14:textId="051FDE72" w:rsidR="002F190F" w:rsidRPr="00B916EC" w:rsidRDefault="002F190F" w:rsidP="000C052F">
            <w:pPr>
              <w:pStyle w:val="TAH"/>
              <w:rPr>
                <w:bCs/>
                <w:lang w:val="en-US"/>
              </w:rPr>
            </w:pPr>
            <w:r w:rsidRPr="00B916EC">
              <w:rPr>
                <w:rFonts w:cs="Arial"/>
                <w:kern w:val="24"/>
              </w:rPr>
              <w:t xml:space="preserve">Number of </w:t>
            </w:r>
            <w:r w:rsidR="00A83617">
              <w:rPr>
                <w:rFonts w:cs="Arial"/>
                <w:kern w:val="24"/>
              </w:rPr>
              <w:t>PRB</w:t>
            </w:r>
            <w:r w:rsidRPr="00B916EC">
              <w:rPr>
                <w:rFonts w:cs="Arial"/>
                <w:kern w:val="24"/>
              </w:rPr>
              <w:t xml:space="preserve">s </w:t>
            </w:r>
            <w:r>
              <w:rPr>
                <w:noProof/>
                <w:position w:val="-10"/>
              </w:rPr>
              <w:drawing>
                <wp:inline distT="0" distB="0" distL="0" distR="0" wp14:anchorId="788622B1" wp14:editId="788E5378">
                  <wp:extent cx="56642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958" w:type="dxa"/>
            <w:tcBorders>
              <w:bottom w:val="double" w:sz="4" w:space="0" w:color="auto"/>
            </w:tcBorders>
            <w:shd w:val="clear" w:color="auto" w:fill="E0E0E0"/>
            <w:vAlign w:val="center"/>
          </w:tcPr>
          <w:p w14:paraId="5CAE233C" w14:textId="52AEBB99" w:rsidR="002F190F" w:rsidRPr="00B916EC" w:rsidRDefault="002F190F" w:rsidP="000C052F">
            <w:pPr>
              <w:pStyle w:val="TAH"/>
              <w:rPr>
                <w:bCs/>
                <w:lang w:val="en-US"/>
              </w:rPr>
            </w:pPr>
            <w:r w:rsidRPr="00B916EC">
              <w:rPr>
                <w:rFonts w:cs="Arial"/>
                <w:kern w:val="24"/>
              </w:rPr>
              <w:t xml:space="preserve">Number of Symbols </w:t>
            </w:r>
            <w:r>
              <w:rPr>
                <w:noProof/>
                <w:position w:val="-12"/>
              </w:rPr>
              <w:drawing>
                <wp:inline distT="0" distB="0" distL="0" distR="0" wp14:anchorId="4CEDC754" wp14:editId="0E3CEF23">
                  <wp:extent cx="470535" cy="27305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0535" cy="273050"/>
                          </a:xfrm>
                          <a:prstGeom prst="rect">
                            <a:avLst/>
                          </a:prstGeom>
                          <a:noFill/>
                          <a:ln>
                            <a:noFill/>
                          </a:ln>
                        </pic:spPr>
                      </pic:pic>
                    </a:graphicData>
                  </a:graphic>
                </wp:inline>
              </w:drawing>
            </w:r>
            <w:r w:rsidRPr="00B916EC">
              <w:rPr>
                <w:rFonts w:cs="Arial"/>
                <w:kern w:val="24"/>
              </w:rPr>
              <w:t xml:space="preserve"> </w:t>
            </w:r>
          </w:p>
        </w:tc>
        <w:tc>
          <w:tcPr>
            <w:tcW w:w="1411" w:type="dxa"/>
            <w:tcBorders>
              <w:bottom w:val="double" w:sz="4" w:space="0" w:color="auto"/>
            </w:tcBorders>
            <w:shd w:val="clear" w:color="auto" w:fill="E0E0E0"/>
            <w:vAlign w:val="center"/>
          </w:tcPr>
          <w:p w14:paraId="1F8A8F3D" w14:textId="112E6066" w:rsidR="002F190F" w:rsidRPr="00B916EC" w:rsidRDefault="002F190F" w:rsidP="000C052F">
            <w:pPr>
              <w:pStyle w:val="TAH"/>
              <w:rPr>
                <w:bCs/>
                <w:lang w:val="en-US"/>
              </w:rPr>
            </w:pPr>
            <w:r w:rsidRPr="00B916EC">
              <w:rPr>
                <w:rFonts w:cs="Arial"/>
                <w:kern w:val="24"/>
              </w:rPr>
              <w:t>Offset (</w:t>
            </w:r>
            <w:r w:rsidR="00A83617">
              <w:rPr>
                <w:rFonts w:cs="Arial"/>
                <w:kern w:val="24"/>
              </w:rPr>
              <w:t>PRB</w:t>
            </w:r>
            <w:r w:rsidRPr="00B916EC">
              <w:rPr>
                <w:rFonts w:cs="Arial"/>
                <w:kern w:val="24"/>
              </w:rPr>
              <w:t xml:space="preserve">s) </w:t>
            </w:r>
          </w:p>
        </w:tc>
      </w:tr>
      <w:tr w:rsidR="002F190F" w:rsidRPr="00B916EC" w14:paraId="7AC20D75" w14:textId="77777777" w:rsidTr="000C052F">
        <w:trPr>
          <w:cantSplit/>
        </w:trPr>
        <w:tc>
          <w:tcPr>
            <w:tcW w:w="803" w:type="dxa"/>
            <w:tcBorders>
              <w:top w:val="double" w:sz="4" w:space="0" w:color="auto"/>
              <w:right w:val="double" w:sz="4" w:space="0" w:color="auto"/>
            </w:tcBorders>
            <w:shd w:val="clear" w:color="auto" w:fill="auto"/>
            <w:vAlign w:val="center"/>
          </w:tcPr>
          <w:p w14:paraId="71BD30FA" w14:textId="77777777" w:rsidR="002F190F" w:rsidRPr="00B916EC" w:rsidRDefault="002F190F" w:rsidP="000C052F">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020CDE69" w14:textId="77777777" w:rsidR="002F190F" w:rsidRPr="00B916EC" w:rsidRDefault="002F190F" w:rsidP="000C052F">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42BD11B9" w14:textId="77777777" w:rsidR="002F190F" w:rsidRPr="00B916EC" w:rsidRDefault="002F190F" w:rsidP="000C052F">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6A5DCD29" w14:textId="77777777" w:rsidR="002F190F" w:rsidRPr="00B916EC" w:rsidRDefault="002F190F" w:rsidP="000C052F">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2B947E67" w14:textId="77777777" w:rsidR="002F190F" w:rsidRPr="00B916EC" w:rsidRDefault="002F190F" w:rsidP="000C052F">
            <w:pPr>
              <w:pStyle w:val="TAC"/>
              <w:rPr>
                <w:lang w:val="en-US"/>
              </w:rPr>
            </w:pPr>
            <w:r w:rsidRPr="00B916EC">
              <w:rPr>
                <w:rFonts w:cs="Arial"/>
                <w:kern w:val="24"/>
                <w:szCs w:val="18"/>
              </w:rPr>
              <w:t xml:space="preserve">0 </w:t>
            </w:r>
          </w:p>
        </w:tc>
      </w:tr>
      <w:tr w:rsidR="002F190F" w:rsidRPr="00B916EC" w14:paraId="45DB19FE" w14:textId="77777777" w:rsidTr="000C052F">
        <w:trPr>
          <w:cantSplit/>
        </w:trPr>
        <w:tc>
          <w:tcPr>
            <w:tcW w:w="803" w:type="dxa"/>
            <w:tcBorders>
              <w:right w:val="double" w:sz="4" w:space="0" w:color="auto"/>
            </w:tcBorders>
            <w:shd w:val="clear" w:color="auto" w:fill="auto"/>
            <w:vAlign w:val="center"/>
          </w:tcPr>
          <w:p w14:paraId="018B2BC2" w14:textId="77777777" w:rsidR="002F190F" w:rsidRPr="00B916EC" w:rsidRDefault="002F190F" w:rsidP="000C052F">
            <w:pPr>
              <w:pStyle w:val="TAC"/>
              <w:rPr>
                <w:lang w:val="en-US"/>
              </w:rPr>
            </w:pPr>
            <w:r w:rsidRPr="00B916EC">
              <w:rPr>
                <w:lang w:val="en-US"/>
              </w:rPr>
              <w:t>1</w:t>
            </w:r>
          </w:p>
        </w:tc>
        <w:tc>
          <w:tcPr>
            <w:tcW w:w="3584" w:type="dxa"/>
            <w:tcBorders>
              <w:left w:val="double" w:sz="4" w:space="0" w:color="auto"/>
            </w:tcBorders>
            <w:vAlign w:val="center"/>
          </w:tcPr>
          <w:p w14:paraId="531A5478" w14:textId="77777777" w:rsidR="002F190F" w:rsidRPr="00B916EC" w:rsidRDefault="002F190F" w:rsidP="000C052F">
            <w:pPr>
              <w:pStyle w:val="TAC"/>
              <w:rPr>
                <w:lang w:val="en-US"/>
              </w:rPr>
            </w:pPr>
            <w:r w:rsidRPr="00B916EC">
              <w:rPr>
                <w:rFonts w:cs="Arial"/>
                <w:kern w:val="24"/>
                <w:szCs w:val="18"/>
              </w:rPr>
              <w:t xml:space="preserve">1 </w:t>
            </w:r>
          </w:p>
        </w:tc>
        <w:tc>
          <w:tcPr>
            <w:tcW w:w="1587" w:type="dxa"/>
            <w:vAlign w:val="center"/>
          </w:tcPr>
          <w:p w14:paraId="342752C4" w14:textId="77777777" w:rsidR="002F190F" w:rsidRPr="00B916EC" w:rsidRDefault="002F190F" w:rsidP="000C052F">
            <w:pPr>
              <w:pStyle w:val="TAC"/>
              <w:rPr>
                <w:lang w:val="en-US"/>
              </w:rPr>
            </w:pPr>
            <w:r w:rsidRPr="00B916EC">
              <w:rPr>
                <w:rFonts w:cs="Arial"/>
                <w:kern w:val="24"/>
                <w:szCs w:val="18"/>
              </w:rPr>
              <w:t xml:space="preserve">24 </w:t>
            </w:r>
          </w:p>
        </w:tc>
        <w:tc>
          <w:tcPr>
            <w:tcW w:w="1958" w:type="dxa"/>
            <w:vAlign w:val="center"/>
          </w:tcPr>
          <w:p w14:paraId="639EFFF8" w14:textId="77777777" w:rsidR="002F190F" w:rsidRPr="00B916EC" w:rsidRDefault="002F190F" w:rsidP="000C052F">
            <w:pPr>
              <w:pStyle w:val="TAC"/>
              <w:rPr>
                <w:lang w:val="en-US"/>
              </w:rPr>
            </w:pPr>
            <w:r w:rsidRPr="00B916EC">
              <w:rPr>
                <w:rFonts w:cs="Arial"/>
                <w:kern w:val="24"/>
                <w:szCs w:val="18"/>
              </w:rPr>
              <w:t xml:space="preserve">2 </w:t>
            </w:r>
          </w:p>
        </w:tc>
        <w:tc>
          <w:tcPr>
            <w:tcW w:w="1411" w:type="dxa"/>
            <w:vAlign w:val="center"/>
          </w:tcPr>
          <w:p w14:paraId="65CEB3F8" w14:textId="77777777" w:rsidR="002F190F" w:rsidRPr="00B916EC" w:rsidRDefault="002F190F" w:rsidP="000C052F">
            <w:pPr>
              <w:pStyle w:val="TAC"/>
              <w:rPr>
                <w:lang w:val="en-US"/>
              </w:rPr>
            </w:pPr>
            <w:r w:rsidRPr="00B916EC">
              <w:rPr>
                <w:rFonts w:cs="Arial"/>
                <w:kern w:val="24"/>
                <w:szCs w:val="18"/>
              </w:rPr>
              <w:t xml:space="preserve">2 </w:t>
            </w:r>
          </w:p>
        </w:tc>
      </w:tr>
      <w:tr w:rsidR="002F190F" w:rsidRPr="00B916EC" w14:paraId="24A471E8" w14:textId="77777777" w:rsidTr="000C052F">
        <w:trPr>
          <w:cantSplit/>
        </w:trPr>
        <w:tc>
          <w:tcPr>
            <w:tcW w:w="803" w:type="dxa"/>
            <w:tcBorders>
              <w:right w:val="double" w:sz="4" w:space="0" w:color="auto"/>
            </w:tcBorders>
            <w:shd w:val="clear" w:color="auto" w:fill="auto"/>
            <w:vAlign w:val="center"/>
          </w:tcPr>
          <w:p w14:paraId="01810A81" w14:textId="77777777" w:rsidR="002F190F" w:rsidRPr="00B916EC" w:rsidRDefault="002F190F" w:rsidP="000C052F">
            <w:pPr>
              <w:pStyle w:val="TAC"/>
            </w:pPr>
            <w:r w:rsidRPr="00B916EC">
              <w:t>2</w:t>
            </w:r>
          </w:p>
        </w:tc>
        <w:tc>
          <w:tcPr>
            <w:tcW w:w="3584" w:type="dxa"/>
            <w:tcBorders>
              <w:left w:val="double" w:sz="4" w:space="0" w:color="auto"/>
            </w:tcBorders>
            <w:vAlign w:val="center"/>
          </w:tcPr>
          <w:p w14:paraId="4E7CB98D"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1E72307" w14:textId="77777777" w:rsidR="002F190F" w:rsidRPr="00B916EC" w:rsidRDefault="002F190F" w:rsidP="000C052F">
            <w:pPr>
              <w:pStyle w:val="TAC"/>
            </w:pPr>
            <w:r w:rsidRPr="00B916EC">
              <w:rPr>
                <w:rFonts w:cs="Arial"/>
                <w:kern w:val="24"/>
                <w:szCs w:val="18"/>
              </w:rPr>
              <w:t xml:space="preserve">24 </w:t>
            </w:r>
          </w:p>
        </w:tc>
        <w:tc>
          <w:tcPr>
            <w:tcW w:w="1958" w:type="dxa"/>
            <w:vAlign w:val="center"/>
          </w:tcPr>
          <w:p w14:paraId="3B378974" w14:textId="77777777" w:rsidR="002F190F" w:rsidRPr="00B916EC" w:rsidRDefault="002F190F" w:rsidP="000C052F">
            <w:pPr>
              <w:pStyle w:val="TAC"/>
            </w:pPr>
            <w:r w:rsidRPr="00B916EC">
              <w:rPr>
                <w:rFonts w:cs="Arial"/>
                <w:kern w:val="24"/>
                <w:szCs w:val="18"/>
              </w:rPr>
              <w:t xml:space="preserve">2 </w:t>
            </w:r>
          </w:p>
        </w:tc>
        <w:tc>
          <w:tcPr>
            <w:tcW w:w="1411" w:type="dxa"/>
            <w:vAlign w:val="center"/>
          </w:tcPr>
          <w:p w14:paraId="5CA0ECAC" w14:textId="77777777" w:rsidR="002F190F" w:rsidRPr="00B916EC" w:rsidRDefault="002F190F" w:rsidP="000C052F">
            <w:pPr>
              <w:pStyle w:val="TAC"/>
            </w:pPr>
            <w:r w:rsidRPr="00B916EC">
              <w:rPr>
                <w:rFonts w:cs="Arial"/>
                <w:kern w:val="24"/>
                <w:szCs w:val="18"/>
              </w:rPr>
              <w:t xml:space="preserve">4 </w:t>
            </w:r>
          </w:p>
        </w:tc>
      </w:tr>
      <w:tr w:rsidR="002F190F" w:rsidRPr="00B916EC" w14:paraId="60CD2121" w14:textId="77777777" w:rsidTr="000C052F">
        <w:trPr>
          <w:cantSplit/>
        </w:trPr>
        <w:tc>
          <w:tcPr>
            <w:tcW w:w="803" w:type="dxa"/>
            <w:tcBorders>
              <w:right w:val="double" w:sz="4" w:space="0" w:color="auto"/>
            </w:tcBorders>
            <w:shd w:val="clear" w:color="auto" w:fill="auto"/>
            <w:vAlign w:val="center"/>
          </w:tcPr>
          <w:p w14:paraId="53B28894" w14:textId="77777777" w:rsidR="002F190F" w:rsidRPr="00B916EC" w:rsidRDefault="002F190F" w:rsidP="000C052F">
            <w:pPr>
              <w:pStyle w:val="TAC"/>
            </w:pPr>
            <w:r w:rsidRPr="00B916EC">
              <w:t>3</w:t>
            </w:r>
          </w:p>
        </w:tc>
        <w:tc>
          <w:tcPr>
            <w:tcW w:w="3584" w:type="dxa"/>
            <w:tcBorders>
              <w:left w:val="double" w:sz="4" w:space="0" w:color="auto"/>
            </w:tcBorders>
            <w:vAlign w:val="center"/>
          </w:tcPr>
          <w:p w14:paraId="032E718F"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7C71B9F" w14:textId="77777777" w:rsidR="002F190F" w:rsidRPr="00B916EC" w:rsidRDefault="002F190F" w:rsidP="000C052F">
            <w:pPr>
              <w:pStyle w:val="TAC"/>
            </w:pPr>
            <w:r w:rsidRPr="00B916EC">
              <w:rPr>
                <w:rFonts w:cs="Arial"/>
                <w:kern w:val="24"/>
                <w:szCs w:val="18"/>
              </w:rPr>
              <w:t xml:space="preserve">24 </w:t>
            </w:r>
          </w:p>
        </w:tc>
        <w:tc>
          <w:tcPr>
            <w:tcW w:w="1958" w:type="dxa"/>
            <w:vAlign w:val="center"/>
          </w:tcPr>
          <w:p w14:paraId="1C7B5DBC"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43C7BDE7" w14:textId="77777777" w:rsidR="002F190F" w:rsidRPr="00B916EC" w:rsidRDefault="002F190F" w:rsidP="000C052F">
            <w:pPr>
              <w:pStyle w:val="TAC"/>
            </w:pPr>
            <w:r w:rsidRPr="00B916EC">
              <w:rPr>
                <w:rFonts w:cs="Arial"/>
                <w:kern w:val="24"/>
                <w:szCs w:val="18"/>
              </w:rPr>
              <w:t xml:space="preserve">0 </w:t>
            </w:r>
          </w:p>
        </w:tc>
      </w:tr>
      <w:tr w:rsidR="002F190F" w:rsidRPr="00B916EC" w14:paraId="4EAA9C0A" w14:textId="77777777" w:rsidTr="000C052F">
        <w:trPr>
          <w:cantSplit/>
        </w:trPr>
        <w:tc>
          <w:tcPr>
            <w:tcW w:w="803" w:type="dxa"/>
            <w:tcBorders>
              <w:right w:val="double" w:sz="4" w:space="0" w:color="auto"/>
            </w:tcBorders>
            <w:shd w:val="clear" w:color="auto" w:fill="auto"/>
            <w:vAlign w:val="center"/>
          </w:tcPr>
          <w:p w14:paraId="387CE381" w14:textId="77777777" w:rsidR="002F190F" w:rsidRPr="00B916EC" w:rsidRDefault="002F190F" w:rsidP="000C052F">
            <w:pPr>
              <w:pStyle w:val="TAC"/>
            </w:pPr>
            <w:r w:rsidRPr="00B916EC">
              <w:t>4</w:t>
            </w:r>
          </w:p>
        </w:tc>
        <w:tc>
          <w:tcPr>
            <w:tcW w:w="3584" w:type="dxa"/>
            <w:tcBorders>
              <w:left w:val="double" w:sz="4" w:space="0" w:color="auto"/>
            </w:tcBorders>
            <w:vAlign w:val="center"/>
          </w:tcPr>
          <w:p w14:paraId="2A3090A6"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42A0068" w14:textId="77777777" w:rsidR="002F190F" w:rsidRPr="00B916EC" w:rsidRDefault="002F190F" w:rsidP="000C052F">
            <w:pPr>
              <w:pStyle w:val="TAC"/>
            </w:pPr>
            <w:r w:rsidRPr="00B916EC">
              <w:rPr>
                <w:rFonts w:cs="Arial"/>
                <w:kern w:val="24"/>
                <w:szCs w:val="18"/>
              </w:rPr>
              <w:t xml:space="preserve">24 </w:t>
            </w:r>
          </w:p>
        </w:tc>
        <w:tc>
          <w:tcPr>
            <w:tcW w:w="1958" w:type="dxa"/>
            <w:vAlign w:val="center"/>
          </w:tcPr>
          <w:p w14:paraId="7A5E4FEC"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0F2D0F24" w14:textId="77777777" w:rsidR="002F190F" w:rsidRPr="00B916EC" w:rsidRDefault="002F190F" w:rsidP="000C052F">
            <w:pPr>
              <w:pStyle w:val="TAC"/>
            </w:pPr>
            <w:r w:rsidRPr="00B916EC">
              <w:rPr>
                <w:rFonts w:cs="Arial"/>
                <w:kern w:val="24"/>
                <w:szCs w:val="18"/>
              </w:rPr>
              <w:t xml:space="preserve">2 </w:t>
            </w:r>
          </w:p>
        </w:tc>
      </w:tr>
      <w:tr w:rsidR="002F190F" w:rsidRPr="00B916EC" w14:paraId="18EA2788" w14:textId="77777777" w:rsidTr="000C052F">
        <w:trPr>
          <w:cantSplit/>
        </w:trPr>
        <w:tc>
          <w:tcPr>
            <w:tcW w:w="803" w:type="dxa"/>
            <w:tcBorders>
              <w:right w:val="double" w:sz="4" w:space="0" w:color="auto"/>
            </w:tcBorders>
            <w:shd w:val="clear" w:color="auto" w:fill="auto"/>
            <w:vAlign w:val="center"/>
          </w:tcPr>
          <w:p w14:paraId="0230FBCF" w14:textId="77777777" w:rsidR="002F190F" w:rsidRPr="00B916EC" w:rsidRDefault="002F190F" w:rsidP="000C052F">
            <w:pPr>
              <w:pStyle w:val="TAC"/>
            </w:pPr>
            <w:r w:rsidRPr="00B916EC">
              <w:t>5</w:t>
            </w:r>
          </w:p>
        </w:tc>
        <w:tc>
          <w:tcPr>
            <w:tcW w:w="3584" w:type="dxa"/>
            <w:tcBorders>
              <w:left w:val="double" w:sz="4" w:space="0" w:color="auto"/>
            </w:tcBorders>
            <w:vAlign w:val="center"/>
          </w:tcPr>
          <w:p w14:paraId="2C38F550"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027D1FD" w14:textId="77777777" w:rsidR="002F190F" w:rsidRPr="00B916EC" w:rsidRDefault="002F190F" w:rsidP="000C052F">
            <w:pPr>
              <w:pStyle w:val="TAC"/>
            </w:pPr>
            <w:r w:rsidRPr="00B916EC">
              <w:rPr>
                <w:rFonts w:cs="Arial"/>
                <w:kern w:val="24"/>
                <w:szCs w:val="18"/>
              </w:rPr>
              <w:t xml:space="preserve">24 </w:t>
            </w:r>
          </w:p>
        </w:tc>
        <w:tc>
          <w:tcPr>
            <w:tcW w:w="1958" w:type="dxa"/>
            <w:vAlign w:val="center"/>
          </w:tcPr>
          <w:p w14:paraId="32AF8BD0"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1393672F" w14:textId="77777777" w:rsidR="002F190F" w:rsidRPr="00B916EC" w:rsidRDefault="002F190F" w:rsidP="000C052F">
            <w:pPr>
              <w:pStyle w:val="TAC"/>
            </w:pPr>
            <w:r w:rsidRPr="00B916EC">
              <w:rPr>
                <w:rFonts w:cs="Arial"/>
                <w:kern w:val="24"/>
                <w:szCs w:val="18"/>
              </w:rPr>
              <w:t xml:space="preserve">4 </w:t>
            </w:r>
          </w:p>
        </w:tc>
      </w:tr>
      <w:tr w:rsidR="002F190F" w:rsidRPr="00B916EC" w14:paraId="538462D8" w14:textId="77777777" w:rsidTr="000C052F">
        <w:trPr>
          <w:cantSplit/>
        </w:trPr>
        <w:tc>
          <w:tcPr>
            <w:tcW w:w="803" w:type="dxa"/>
            <w:tcBorders>
              <w:right w:val="double" w:sz="4" w:space="0" w:color="auto"/>
            </w:tcBorders>
            <w:shd w:val="clear" w:color="auto" w:fill="auto"/>
            <w:vAlign w:val="center"/>
          </w:tcPr>
          <w:p w14:paraId="69FB3B62" w14:textId="77777777" w:rsidR="002F190F" w:rsidRPr="00B916EC" w:rsidRDefault="002F190F" w:rsidP="000C052F">
            <w:pPr>
              <w:pStyle w:val="TAC"/>
            </w:pPr>
            <w:r w:rsidRPr="00B916EC">
              <w:t>6</w:t>
            </w:r>
          </w:p>
        </w:tc>
        <w:tc>
          <w:tcPr>
            <w:tcW w:w="3584" w:type="dxa"/>
            <w:tcBorders>
              <w:left w:val="double" w:sz="4" w:space="0" w:color="auto"/>
            </w:tcBorders>
            <w:vAlign w:val="center"/>
          </w:tcPr>
          <w:p w14:paraId="66221A88"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4560BDE1"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2B613EDA" w14:textId="77777777" w:rsidR="002F190F" w:rsidRPr="00B916EC" w:rsidRDefault="002F190F" w:rsidP="000C052F">
            <w:pPr>
              <w:pStyle w:val="TAC"/>
            </w:pPr>
            <w:r w:rsidRPr="00B916EC">
              <w:rPr>
                <w:rFonts w:cs="Arial"/>
                <w:kern w:val="24"/>
                <w:szCs w:val="18"/>
              </w:rPr>
              <w:t xml:space="preserve">1 </w:t>
            </w:r>
          </w:p>
        </w:tc>
        <w:tc>
          <w:tcPr>
            <w:tcW w:w="1411" w:type="dxa"/>
            <w:vAlign w:val="center"/>
          </w:tcPr>
          <w:p w14:paraId="4CB4EA11" w14:textId="77777777" w:rsidR="002F190F" w:rsidRPr="00B916EC" w:rsidRDefault="002F190F" w:rsidP="000C052F">
            <w:pPr>
              <w:pStyle w:val="TAC"/>
            </w:pPr>
            <w:r w:rsidRPr="00B916EC">
              <w:rPr>
                <w:rFonts w:cs="Arial"/>
                <w:kern w:val="24"/>
                <w:szCs w:val="18"/>
              </w:rPr>
              <w:t xml:space="preserve">12 </w:t>
            </w:r>
          </w:p>
        </w:tc>
      </w:tr>
      <w:tr w:rsidR="002F190F" w:rsidRPr="00B916EC" w14:paraId="75C665B8" w14:textId="77777777" w:rsidTr="000C052F">
        <w:trPr>
          <w:cantSplit/>
        </w:trPr>
        <w:tc>
          <w:tcPr>
            <w:tcW w:w="803" w:type="dxa"/>
            <w:tcBorders>
              <w:right w:val="double" w:sz="4" w:space="0" w:color="auto"/>
            </w:tcBorders>
            <w:shd w:val="clear" w:color="auto" w:fill="auto"/>
            <w:vAlign w:val="center"/>
          </w:tcPr>
          <w:p w14:paraId="18D0DC0D" w14:textId="77777777" w:rsidR="002F190F" w:rsidRPr="00B916EC" w:rsidRDefault="002F190F" w:rsidP="000C052F">
            <w:pPr>
              <w:pStyle w:val="TAC"/>
            </w:pPr>
            <w:r w:rsidRPr="00B916EC">
              <w:t>7</w:t>
            </w:r>
          </w:p>
        </w:tc>
        <w:tc>
          <w:tcPr>
            <w:tcW w:w="3584" w:type="dxa"/>
            <w:tcBorders>
              <w:left w:val="double" w:sz="4" w:space="0" w:color="auto"/>
            </w:tcBorders>
            <w:vAlign w:val="center"/>
          </w:tcPr>
          <w:p w14:paraId="1F96A190"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70C0C5AF"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2E6CC981" w14:textId="77777777" w:rsidR="002F190F" w:rsidRPr="00B916EC" w:rsidRDefault="002F190F" w:rsidP="000C052F">
            <w:pPr>
              <w:pStyle w:val="TAC"/>
            </w:pPr>
            <w:r w:rsidRPr="00B916EC">
              <w:rPr>
                <w:rFonts w:cs="Arial"/>
                <w:kern w:val="24"/>
                <w:szCs w:val="18"/>
              </w:rPr>
              <w:t xml:space="preserve">1 </w:t>
            </w:r>
          </w:p>
        </w:tc>
        <w:tc>
          <w:tcPr>
            <w:tcW w:w="1411" w:type="dxa"/>
            <w:vAlign w:val="center"/>
          </w:tcPr>
          <w:p w14:paraId="1E7B2851" w14:textId="77777777" w:rsidR="002F190F" w:rsidRPr="00B916EC" w:rsidRDefault="002F190F" w:rsidP="000C052F">
            <w:pPr>
              <w:pStyle w:val="TAC"/>
            </w:pPr>
            <w:r w:rsidRPr="00B916EC">
              <w:rPr>
                <w:rFonts w:cs="Arial"/>
                <w:kern w:val="24"/>
                <w:szCs w:val="18"/>
              </w:rPr>
              <w:t xml:space="preserve">16 </w:t>
            </w:r>
          </w:p>
        </w:tc>
      </w:tr>
      <w:tr w:rsidR="002F190F" w:rsidRPr="00B916EC" w14:paraId="0252223C" w14:textId="77777777" w:rsidTr="000C052F">
        <w:trPr>
          <w:cantSplit/>
        </w:trPr>
        <w:tc>
          <w:tcPr>
            <w:tcW w:w="803" w:type="dxa"/>
            <w:tcBorders>
              <w:right w:val="double" w:sz="4" w:space="0" w:color="auto"/>
            </w:tcBorders>
            <w:shd w:val="clear" w:color="auto" w:fill="auto"/>
            <w:vAlign w:val="center"/>
          </w:tcPr>
          <w:p w14:paraId="573929D2" w14:textId="77777777" w:rsidR="002F190F" w:rsidRPr="00B916EC" w:rsidRDefault="002F190F" w:rsidP="000C052F">
            <w:pPr>
              <w:pStyle w:val="TAC"/>
            </w:pPr>
            <w:r w:rsidRPr="00B916EC">
              <w:t>8</w:t>
            </w:r>
          </w:p>
        </w:tc>
        <w:tc>
          <w:tcPr>
            <w:tcW w:w="3584" w:type="dxa"/>
            <w:tcBorders>
              <w:left w:val="double" w:sz="4" w:space="0" w:color="auto"/>
            </w:tcBorders>
            <w:vAlign w:val="center"/>
          </w:tcPr>
          <w:p w14:paraId="47063F5F"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55B9F06F"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5949B2C1" w14:textId="77777777" w:rsidR="002F190F" w:rsidRPr="00B916EC" w:rsidRDefault="002F190F" w:rsidP="000C052F">
            <w:pPr>
              <w:pStyle w:val="TAC"/>
            </w:pPr>
            <w:r w:rsidRPr="00B916EC">
              <w:rPr>
                <w:rFonts w:cs="Arial"/>
                <w:kern w:val="24"/>
                <w:szCs w:val="18"/>
              </w:rPr>
              <w:t xml:space="preserve">2 </w:t>
            </w:r>
          </w:p>
        </w:tc>
        <w:tc>
          <w:tcPr>
            <w:tcW w:w="1411" w:type="dxa"/>
            <w:vAlign w:val="center"/>
          </w:tcPr>
          <w:p w14:paraId="7B5B8D8C" w14:textId="77777777" w:rsidR="002F190F" w:rsidRPr="00B916EC" w:rsidRDefault="002F190F" w:rsidP="000C052F">
            <w:pPr>
              <w:pStyle w:val="TAC"/>
            </w:pPr>
            <w:r w:rsidRPr="00B916EC">
              <w:rPr>
                <w:rFonts w:cs="Arial"/>
                <w:kern w:val="24"/>
                <w:szCs w:val="18"/>
              </w:rPr>
              <w:t xml:space="preserve">12 </w:t>
            </w:r>
          </w:p>
        </w:tc>
      </w:tr>
      <w:tr w:rsidR="002F190F" w:rsidRPr="00B916EC" w14:paraId="28A3BE23" w14:textId="77777777" w:rsidTr="000C052F">
        <w:trPr>
          <w:cantSplit/>
        </w:trPr>
        <w:tc>
          <w:tcPr>
            <w:tcW w:w="803" w:type="dxa"/>
            <w:tcBorders>
              <w:right w:val="double" w:sz="4" w:space="0" w:color="auto"/>
            </w:tcBorders>
            <w:shd w:val="clear" w:color="auto" w:fill="auto"/>
            <w:vAlign w:val="center"/>
          </w:tcPr>
          <w:p w14:paraId="23F7FA57" w14:textId="77777777" w:rsidR="002F190F" w:rsidRPr="00B916EC" w:rsidRDefault="002F190F" w:rsidP="000C052F">
            <w:pPr>
              <w:pStyle w:val="TAC"/>
            </w:pPr>
            <w:r w:rsidRPr="00B916EC">
              <w:t>9</w:t>
            </w:r>
          </w:p>
        </w:tc>
        <w:tc>
          <w:tcPr>
            <w:tcW w:w="3584" w:type="dxa"/>
            <w:tcBorders>
              <w:left w:val="double" w:sz="4" w:space="0" w:color="auto"/>
            </w:tcBorders>
            <w:vAlign w:val="center"/>
          </w:tcPr>
          <w:p w14:paraId="7B4BAB54"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0F8B08D"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7F99CE96" w14:textId="77777777" w:rsidR="002F190F" w:rsidRPr="00B916EC" w:rsidRDefault="002F190F" w:rsidP="000C052F">
            <w:pPr>
              <w:pStyle w:val="TAC"/>
            </w:pPr>
            <w:r w:rsidRPr="00B916EC">
              <w:rPr>
                <w:rFonts w:cs="Arial"/>
                <w:kern w:val="24"/>
                <w:szCs w:val="18"/>
              </w:rPr>
              <w:t xml:space="preserve">2 </w:t>
            </w:r>
          </w:p>
        </w:tc>
        <w:tc>
          <w:tcPr>
            <w:tcW w:w="1411" w:type="dxa"/>
            <w:vAlign w:val="center"/>
          </w:tcPr>
          <w:p w14:paraId="4A9747A1" w14:textId="77777777" w:rsidR="002F190F" w:rsidRPr="00B916EC" w:rsidRDefault="002F190F" w:rsidP="000C052F">
            <w:pPr>
              <w:pStyle w:val="TAC"/>
            </w:pPr>
            <w:r w:rsidRPr="00B916EC">
              <w:rPr>
                <w:rFonts w:cs="Arial"/>
                <w:kern w:val="24"/>
                <w:szCs w:val="18"/>
              </w:rPr>
              <w:t xml:space="preserve">16 </w:t>
            </w:r>
          </w:p>
        </w:tc>
      </w:tr>
      <w:tr w:rsidR="002F190F" w:rsidRPr="00B916EC" w14:paraId="01045E7F" w14:textId="77777777" w:rsidTr="000C052F">
        <w:trPr>
          <w:cantSplit/>
        </w:trPr>
        <w:tc>
          <w:tcPr>
            <w:tcW w:w="803" w:type="dxa"/>
            <w:tcBorders>
              <w:right w:val="double" w:sz="4" w:space="0" w:color="auto"/>
            </w:tcBorders>
            <w:shd w:val="clear" w:color="auto" w:fill="auto"/>
            <w:vAlign w:val="center"/>
          </w:tcPr>
          <w:p w14:paraId="2CC2059B" w14:textId="77777777" w:rsidR="002F190F" w:rsidRPr="00B916EC" w:rsidRDefault="002F190F" w:rsidP="000C052F">
            <w:pPr>
              <w:pStyle w:val="TAC"/>
            </w:pPr>
            <w:r w:rsidRPr="00B916EC">
              <w:t>10</w:t>
            </w:r>
          </w:p>
        </w:tc>
        <w:tc>
          <w:tcPr>
            <w:tcW w:w="3584" w:type="dxa"/>
            <w:tcBorders>
              <w:left w:val="double" w:sz="4" w:space="0" w:color="auto"/>
            </w:tcBorders>
            <w:vAlign w:val="center"/>
          </w:tcPr>
          <w:p w14:paraId="2A5DCA53"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6B27A2C6"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6A9C70DA"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0EA23CD5" w14:textId="77777777" w:rsidR="002F190F" w:rsidRPr="00B916EC" w:rsidRDefault="002F190F" w:rsidP="000C052F">
            <w:pPr>
              <w:pStyle w:val="TAC"/>
            </w:pPr>
            <w:r w:rsidRPr="00B916EC">
              <w:rPr>
                <w:rFonts w:cs="Arial"/>
                <w:kern w:val="24"/>
                <w:szCs w:val="18"/>
              </w:rPr>
              <w:t xml:space="preserve">12 </w:t>
            </w:r>
          </w:p>
        </w:tc>
      </w:tr>
      <w:tr w:rsidR="002F190F" w:rsidRPr="00B916EC" w14:paraId="00DFDA39" w14:textId="77777777" w:rsidTr="000C052F">
        <w:trPr>
          <w:cantSplit/>
        </w:trPr>
        <w:tc>
          <w:tcPr>
            <w:tcW w:w="803" w:type="dxa"/>
            <w:tcBorders>
              <w:right w:val="double" w:sz="4" w:space="0" w:color="auto"/>
            </w:tcBorders>
            <w:shd w:val="clear" w:color="auto" w:fill="auto"/>
            <w:vAlign w:val="center"/>
          </w:tcPr>
          <w:p w14:paraId="1FA9DA92" w14:textId="77777777" w:rsidR="002F190F" w:rsidRPr="00B916EC" w:rsidRDefault="002F190F" w:rsidP="000C052F">
            <w:pPr>
              <w:pStyle w:val="TAC"/>
            </w:pPr>
            <w:r w:rsidRPr="00B916EC">
              <w:t>11</w:t>
            </w:r>
          </w:p>
        </w:tc>
        <w:tc>
          <w:tcPr>
            <w:tcW w:w="3584" w:type="dxa"/>
            <w:tcBorders>
              <w:left w:val="double" w:sz="4" w:space="0" w:color="auto"/>
            </w:tcBorders>
            <w:vAlign w:val="center"/>
          </w:tcPr>
          <w:p w14:paraId="5232E1DD"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050FC3ED"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48DC14CB"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3E168457" w14:textId="77777777" w:rsidR="002F190F" w:rsidRPr="00B916EC" w:rsidRDefault="002F190F" w:rsidP="000C052F">
            <w:pPr>
              <w:pStyle w:val="TAC"/>
            </w:pPr>
            <w:r w:rsidRPr="00B916EC">
              <w:rPr>
                <w:rFonts w:cs="Arial"/>
                <w:kern w:val="24"/>
                <w:szCs w:val="18"/>
              </w:rPr>
              <w:t xml:space="preserve">16 </w:t>
            </w:r>
          </w:p>
        </w:tc>
      </w:tr>
      <w:tr w:rsidR="002F190F" w:rsidRPr="00B916EC" w14:paraId="6B378F37" w14:textId="77777777" w:rsidTr="000C052F">
        <w:trPr>
          <w:cantSplit/>
        </w:trPr>
        <w:tc>
          <w:tcPr>
            <w:tcW w:w="803" w:type="dxa"/>
            <w:tcBorders>
              <w:right w:val="double" w:sz="4" w:space="0" w:color="auto"/>
            </w:tcBorders>
            <w:shd w:val="clear" w:color="auto" w:fill="auto"/>
            <w:vAlign w:val="center"/>
          </w:tcPr>
          <w:p w14:paraId="26C35D4D" w14:textId="77777777" w:rsidR="002F190F" w:rsidRPr="00B916EC" w:rsidRDefault="002F190F" w:rsidP="000C052F">
            <w:pPr>
              <w:pStyle w:val="TAC"/>
            </w:pPr>
            <w:r w:rsidRPr="00B916EC">
              <w:t>12</w:t>
            </w:r>
          </w:p>
        </w:tc>
        <w:tc>
          <w:tcPr>
            <w:tcW w:w="3584" w:type="dxa"/>
            <w:tcBorders>
              <w:left w:val="double" w:sz="4" w:space="0" w:color="auto"/>
            </w:tcBorders>
            <w:vAlign w:val="center"/>
          </w:tcPr>
          <w:p w14:paraId="2FDF2D57"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1FDB23D5" w14:textId="77777777" w:rsidR="002F190F" w:rsidRPr="00B916EC" w:rsidRDefault="002F190F" w:rsidP="000C052F">
            <w:pPr>
              <w:pStyle w:val="TAC"/>
            </w:pPr>
            <w:r w:rsidRPr="00B916EC">
              <w:rPr>
                <w:rFonts w:cs="Arial"/>
                <w:kern w:val="24"/>
                <w:szCs w:val="18"/>
              </w:rPr>
              <w:t xml:space="preserve">96 </w:t>
            </w:r>
          </w:p>
        </w:tc>
        <w:tc>
          <w:tcPr>
            <w:tcW w:w="1958" w:type="dxa"/>
            <w:vAlign w:val="center"/>
          </w:tcPr>
          <w:p w14:paraId="34FA6D92" w14:textId="77777777" w:rsidR="002F190F" w:rsidRPr="00B916EC" w:rsidRDefault="002F190F" w:rsidP="000C052F">
            <w:pPr>
              <w:pStyle w:val="TAC"/>
            </w:pPr>
            <w:r w:rsidRPr="00B916EC">
              <w:rPr>
                <w:rFonts w:cs="Arial"/>
                <w:kern w:val="24"/>
                <w:szCs w:val="18"/>
              </w:rPr>
              <w:t xml:space="preserve">1 </w:t>
            </w:r>
          </w:p>
        </w:tc>
        <w:tc>
          <w:tcPr>
            <w:tcW w:w="1411" w:type="dxa"/>
            <w:vAlign w:val="center"/>
          </w:tcPr>
          <w:p w14:paraId="064A4B4D" w14:textId="77777777" w:rsidR="002F190F" w:rsidRPr="00B916EC" w:rsidRDefault="002F190F" w:rsidP="000C052F">
            <w:pPr>
              <w:pStyle w:val="TAC"/>
            </w:pPr>
            <w:r w:rsidRPr="00B916EC">
              <w:rPr>
                <w:rFonts w:cs="Arial"/>
                <w:kern w:val="24"/>
                <w:szCs w:val="18"/>
              </w:rPr>
              <w:t xml:space="preserve">38 </w:t>
            </w:r>
          </w:p>
        </w:tc>
      </w:tr>
      <w:tr w:rsidR="002F190F" w:rsidRPr="00B916EC" w14:paraId="7ED9E938" w14:textId="77777777" w:rsidTr="000C052F">
        <w:trPr>
          <w:cantSplit/>
        </w:trPr>
        <w:tc>
          <w:tcPr>
            <w:tcW w:w="803" w:type="dxa"/>
            <w:tcBorders>
              <w:right w:val="double" w:sz="4" w:space="0" w:color="auto"/>
            </w:tcBorders>
            <w:shd w:val="clear" w:color="auto" w:fill="auto"/>
            <w:vAlign w:val="center"/>
          </w:tcPr>
          <w:p w14:paraId="4D7E290D" w14:textId="77777777" w:rsidR="002F190F" w:rsidRPr="00B916EC" w:rsidRDefault="002F190F" w:rsidP="000C052F">
            <w:pPr>
              <w:pStyle w:val="TAC"/>
            </w:pPr>
            <w:r w:rsidRPr="00B916EC">
              <w:t>13</w:t>
            </w:r>
          </w:p>
        </w:tc>
        <w:tc>
          <w:tcPr>
            <w:tcW w:w="3584" w:type="dxa"/>
            <w:tcBorders>
              <w:left w:val="double" w:sz="4" w:space="0" w:color="auto"/>
            </w:tcBorders>
            <w:vAlign w:val="center"/>
          </w:tcPr>
          <w:p w14:paraId="7BF9C7E3"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38764C72" w14:textId="77777777" w:rsidR="002F190F" w:rsidRPr="00B916EC" w:rsidRDefault="002F190F" w:rsidP="000C052F">
            <w:pPr>
              <w:pStyle w:val="TAC"/>
            </w:pPr>
            <w:r w:rsidRPr="00B916EC">
              <w:rPr>
                <w:rFonts w:cs="Arial"/>
                <w:kern w:val="24"/>
                <w:szCs w:val="18"/>
              </w:rPr>
              <w:t xml:space="preserve">96 </w:t>
            </w:r>
          </w:p>
        </w:tc>
        <w:tc>
          <w:tcPr>
            <w:tcW w:w="1958" w:type="dxa"/>
            <w:vAlign w:val="center"/>
          </w:tcPr>
          <w:p w14:paraId="2D5F8A5B" w14:textId="77777777" w:rsidR="002F190F" w:rsidRPr="00B916EC" w:rsidRDefault="002F190F" w:rsidP="000C052F">
            <w:pPr>
              <w:pStyle w:val="TAC"/>
            </w:pPr>
            <w:r w:rsidRPr="00B916EC">
              <w:rPr>
                <w:rFonts w:cs="Arial"/>
                <w:kern w:val="24"/>
                <w:szCs w:val="18"/>
              </w:rPr>
              <w:t xml:space="preserve">2 </w:t>
            </w:r>
          </w:p>
        </w:tc>
        <w:tc>
          <w:tcPr>
            <w:tcW w:w="1411" w:type="dxa"/>
            <w:vAlign w:val="center"/>
          </w:tcPr>
          <w:p w14:paraId="454B8FD6" w14:textId="77777777" w:rsidR="002F190F" w:rsidRPr="00B916EC" w:rsidRDefault="002F190F" w:rsidP="000C052F">
            <w:pPr>
              <w:pStyle w:val="TAC"/>
            </w:pPr>
            <w:r w:rsidRPr="00B916EC">
              <w:rPr>
                <w:rFonts w:cs="Arial"/>
                <w:kern w:val="24"/>
                <w:szCs w:val="18"/>
              </w:rPr>
              <w:t xml:space="preserve">38 </w:t>
            </w:r>
          </w:p>
        </w:tc>
      </w:tr>
      <w:tr w:rsidR="002F190F" w:rsidRPr="00B916EC" w14:paraId="156B3E83" w14:textId="77777777" w:rsidTr="000C052F">
        <w:trPr>
          <w:cantSplit/>
        </w:trPr>
        <w:tc>
          <w:tcPr>
            <w:tcW w:w="803" w:type="dxa"/>
            <w:tcBorders>
              <w:right w:val="double" w:sz="4" w:space="0" w:color="auto"/>
            </w:tcBorders>
            <w:shd w:val="clear" w:color="auto" w:fill="auto"/>
            <w:vAlign w:val="center"/>
          </w:tcPr>
          <w:p w14:paraId="08D4F971" w14:textId="77777777" w:rsidR="002F190F" w:rsidRPr="00B916EC" w:rsidRDefault="002F190F" w:rsidP="000C052F">
            <w:pPr>
              <w:pStyle w:val="TAC"/>
            </w:pPr>
            <w:r w:rsidRPr="00B916EC">
              <w:t>14</w:t>
            </w:r>
          </w:p>
        </w:tc>
        <w:tc>
          <w:tcPr>
            <w:tcW w:w="3584" w:type="dxa"/>
            <w:tcBorders>
              <w:left w:val="double" w:sz="4" w:space="0" w:color="auto"/>
            </w:tcBorders>
            <w:vAlign w:val="center"/>
          </w:tcPr>
          <w:p w14:paraId="6D720D55"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4B76794E" w14:textId="77777777" w:rsidR="002F190F" w:rsidRPr="00B916EC" w:rsidRDefault="002F190F" w:rsidP="000C052F">
            <w:pPr>
              <w:pStyle w:val="TAC"/>
            </w:pPr>
            <w:r w:rsidRPr="00B916EC">
              <w:rPr>
                <w:rFonts w:cs="Arial"/>
                <w:kern w:val="24"/>
                <w:szCs w:val="18"/>
              </w:rPr>
              <w:t xml:space="preserve">96 </w:t>
            </w:r>
          </w:p>
        </w:tc>
        <w:tc>
          <w:tcPr>
            <w:tcW w:w="1958" w:type="dxa"/>
            <w:vAlign w:val="center"/>
          </w:tcPr>
          <w:p w14:paraId="1B186FE4"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13894D68" w14:textId="77777777" w:rsidR="002F190F" w:rsidRPr="00B916EC" w:rsidRDefault="002F190F" w:rsidP="000C052F">
            <w:pPr>
              <w:pStyle w:val="TAC"/>
            </w:pPr>
            <w:r w:rsidRPr="00B916EC">
              <w:rPr>
                <w:rFonts w:cs="Arial"/>
                <w:kern w:val="24"/>
                <w:szCs w:val="18"/>
              </w:rPr>
              <w:t xml:space="preserve">38 </w:t>
            </w:r>
          </w:p>
        </w:tc>
      </w:tr>
      <w:tr w:rsidR="002F190F" w:rsidRPr="00B916EC" w14:paraId="1C876CC1" w14:textId="77777777" w:rsidTr="000C052F">
        <w:trPr>
          <w:cantSplit/>
        </w:trPr>
        <w:tc>
          <w:tcPr>
            <w:tcW w:w="803" w:type="dxa"/>
            <w:tcBorders>
              <w:right w:val="double" w:sz="4" w:space="0" w:color="auto"/>
            </w:tcBorders>
            <w:shd w:val="clear" w:color="auto" w:fill="auto"/>
            <w:vAlign w:val="center"/>
          </w:tcPr>
          <w:p w14:paraId="4E49F61D" w14:textId="77777777" w:rsidR="002F190F" w:rsidRPr="00B916EC" w:rsidRDefault="002F190F" w:rsidP="000C052F">
            <w:pPr>
              <w:pStyle w:val="TAC"/>
            </w:pPr>
            <w:r w:rsidRPr="00B916EC">
              <w:t>15</w:t>
            </w:r>
          </w:p>
        </w:tc>
        <w:tc>
          <w:tcPr>
            <w:tcW w:w="8540" w:type="dxa"/>
            <w:gridSpan w:val="4"/>
            <w:tcBorders>
              <w:left w:val="double" w:sz="4" w:space="0" w:color="auto"/>
            </w:tcBorders>
            <w:vAlign w:val="center"/>
          </w:tcPr>
          <w:p w14:paraId="06739E2A" w14:textId="77777777" w:rsidR="002F190F" w:rsidRPr="00B916EC" w:rsidRDefault="002F190F" w:rsidP="000C052F">
            <w:pPr>
              <w:pStyle w:val="TAC"/>
            </w:pPr>
            <w:r w:rsidRPr="00B916EC">
              <w:rPr>
                <w:rFonts w:cs="Arial"/>
                <w:kern w:val="24"/>
                <w:szCs w:val="18"/>
              </w:rPr>
              <w:t>Reserved</w:t>
            </w:r>
          </w:p>
        </w:tc>
      </w:tr>
      <w:bookmarkEnd w:id="24"/>
    </w:tbl>
    <w:p w14:paraId="5A1DBA5A" w14:textId="6882FC95" w:rsidR="002F190F" w:rsidRDefault="002F190F" w:rsidP="002F190F">
      <w:pPr>
        <w:rPr>
          <w:sz w:val="22"/>
          <w:szCs w:val="22"/>
          <w:lang w:bidi="en-US"/>
        </w:rPr>
      </w:pPr>
    </w:p>
    <w:p w14:paraId="5C5A878F" w14:textId="61600715" w:rsidR="005C477D" w:rsidRPr="00C81275" w:rsidRDefault="005C477D" w:rsidP="005C477D">
      <w:pPr>
        <w:rPr>
          <w:sz w:val="22"/>
          <w:szCs w:val="22"/>
          <w:lang w:bidi="en-US"/>
        </w:rPr>
      </w:pPr>
      <w:r w:rsidRPr="00C81275">
        <w:rPr>
          <w:b/>
          <w:bCs/>
          <w:sz w:val="22"/>
          <w:szCs w:val="22"/>
          <w:lang w:bidi="en-US"/>
        </w:rPr>
        <w:t>Appendix#</w:t>
      </w:r>
      <w:r>
        <w:rPr>
          <w:b/>
          <w:bCs/>
          <w:sz w:val="22"/>
          <w:szCs w:val="22"/>
          <w:lang w:bidi="en-US"/>
        </w:rPr>
        <w:t>2</w:t>
      </w:r>
      <w:r w:rsidRPr="00C81275">
        <w:rPr>
          <w:b/>
          <w:bCs/>
          <w:sz w:val="22"/>
          <w:szCs w:val="22"/>
          <w:lang w:bidi="en-US"/>
        </w:rPr>
        <w:t xml:space="preserve">: </w:t>
      </w:r>
      <w:r w:rsidRPr="00C81275">
        <w:rPr>
          <w:sz w:val="22"/>
          <w:szCs w:val="22"/>
          <w:lang w:bidi="en-US"/>
        </w:rPr>
        <w:t>CCE to REG mapping for CORESET#0</w:t>
      </w:r>
    </w:p>
    <w:p w14:paraId="180F5B2F" w14:textId="77777777" w:rsidR="005C477D" w:rsidRPr="009944C8" w:rsidRDefault="005C477D" w:rsidP="005C477D">
      <w:pPr>
        <w:rPr>
          <w:rFonts w:eastAsiaTheme="minorEastAsia"/>
          <w:lang w:val="en-US" w:eastAsia="zh-CN"/>
        </w:rPr>
      </w:pPr>
      <w:r>
        <w:t xml:space="preserve">REG bundle </w:t>
      </w:r>
      <w:bookmarkStart w:id="25" w:name="_Hlk500448813"/>
      <w:r w:rsidRPr="004F7F4F">
        <w:rPr>
          <w:position w:val="-6"/>
        </w:rPr>
        <w:object w:dxaOrig="139" w:dyaOrig="240" w14:anchorId="716C251E">
          <v:shape id="_x0000_i1030" type="#_x0000_t75" style="width:7.5pt;height:12.5pt" o:ole="">
            <v:imagedata r:id="rId20" o:title=""/>
          </v:shape>
          <o:OLEObject Type="Embed" ProgID="Equation.3" ShapeID="_x0000_i1030" DrawAspect="Content" ObjectID="_1745686417" r:id="rId21"/>
        </w:object>
      </w:r>
      <w:bookmarkEnd w:id="25"/>
      <w:r>
        <w:t xml:space="preserve"> consists of REGs </w:t>
      </w:r>
      <w:r w:rsidRPr="004F7F4F">
        <w:rPr>
          <w:position w:val="-10"/>
        </w:rPr>
        <w:object w:dxaOrig="1820" w:dyaOrig="300" w14:anchorId="5CD8EAB4">
          <v:shape id="_x0000_i1031" type="#_x0000_t75" style="width:89.45pt;height:14.95pt" o:ole="">
            <v:imagedata r:id="rId22" o:title=""/>
          </v:shape>
          <o:OLEObject Type="Embed" ProgID="Equation.3" ShapeID="_x0000_i1031" DrawAspect="Content" ObjectID="_1745686418" r:id="rId23"/>
        </w:object>
      </w:r>
      <w:r>
        <w:t xml:space="preserve">, where </w:t>
      </w:r>
      <w:bookmarkStart w:id="26" w:name="_Hlk500448903"/>
      <m:oMath>
        <m:r>
          <w:rPr>
            <w:rFonts w:ascii="Cambria Math" w:hAnsi="Cambria Math"/>
          </w:rPr>
          <m:t>L</m:t>
        </m:r>
      </m:oMath>
      <w:r>
        <w:t xml:space="preserve"> is the REG bundle size,</w:t>
      </w:r>
      <w:bookmarkEnd w:id="26"/>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r>
        <w:rPr>
          <w:rFonts w:eastAsiaTheme="minorEastAsia"/>
          <w:lang w:val="en-US" w:eastAsia="zh-CN"/>
        </w:rPr>
        <w:t xml:space="preserve">. The CCE to REG mapping for a CORESET could be either interleaved or non-interleaved and is described by REG bundles. Specifically, </w:t>
      </w:r>
      <w:r>
        <w:t xml:space="preserve">CCE </w:t>
      </w:r>
      <w:bookmarkStart w:id="27" w:name="_Hlk500448980"/>
      <w:r w:rsidRPr="004F7F4F">
        <w:rPr>
          <w:position w:val="-10"/>
        </w:rPr>
        <w:object w:dxaOrig="180" w:dyaOrig="279" w14:anchorId="08B0F082">
          <v:shape id="_x0000_i1032" type="#_x0000_t75" style="width:8.55pt;height:14.95pt" o:ole="">
            <v:imagedata r:id="rId24" o:title=""/>
          </v:shape>
          <o:OLEObject Type="Embed" ProgID="Equation.3" ShapeID="_x0000_i1032" DrawAspect="Content" ObjectID="_1745686419" r:id="rId25"/>
        </w:object>
      </w:r>
      <w:bookmarkEnd w:id="27"/>
      <w:r>
        <w:t xml:space="preserve"> </w:t>
      </w:r>
      <w:bookmarkStart w:id="28" w:name="OLE_LINK4"/>
      <w:r>
        <w:t xml:space="preserve">consists of REG bundles </w:t>
      </w:r>
      <w:bookmarkEnd w:id="28"/>
      <w:r w:rsidRPr="004F7F4F">
        <w:rPr>
          <w:position w:val="-10"/>
        </w:rPr>
        <w:object w:dxaOrig="3600" w:dyaOrig="300" w14:anchorId="07075B09">
          <v:shape id="_x0000_i1033" type="#_x0000_t75" style="width:180.7pt;height:14.95pt" o:ole="">
            <v:imagedata r:id="rId26" o:title=""/>
          </v:shape>
          <o:OLEObject Type="Embed" ProgID="Equation.3" ShapeID="_x0000_i1033" DrawAspect="Content" ObjectID="_1745686420" r:id="rId27"/>
        </w:object>
      </w:r>
      <w:r>
        <w:t xml:space="preserve"> where </w:t>
      </w:r>
      <w:r w:rsidRPr="004F7F4F">
        <w:rPr>
          <w:position w:val="-10"/>
        </w:rPr>
        <w:object w:dxaOrig="400" w:dyaOrig="300" w14:anchorId="403C1766">
          <v:shape id="_x0000_i1034" type="#_x0000_t75" style="width:19.6pt;height:14.95pt" o:ole="">
            <v:imagedata r:id="rId28" o:title=""/>
          </v:shape>
          <o:OLEObject Type="Embed" ProgID="Equation.3" ShapeID="_x0000_i1034" DrawAspect="Content" ObjectID="_1745686421" r:id="rId29"/>
        </w:object>
      </w:r>
      <w:r>
        <w:t xml:space="preserve"> is an interleaver and is defined as,</w:t>
      </w:r>
    </w:p>
    <w:p w14:paraId="2029D293" w14:textId="77777777" w:rsidR="005C477D" w:rsidRPr="009944C8" w:rsidRDefault="005C477D" w:rsidP="005C477D">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7F80033A" w14:textId="77777777" w:rsidR="005C477D" w:rsidRDefault="005C477D" w:rsidP="005C477D">
      <w:pPr>
        <w:rPr>
          <w:rFonts w:eastAsiaTheme="minorEastAsia"/>
          <w:lang w:val="en-US" w:eastAsia="zh-CN"/>
        </w:rPr>
      </w:pPr>
      <w:r w:rsidRPr="003E65AA">
        <w:rPr>
          <w:rFonts w:eastAsiaTheme="minorEastAsia"/>
          <w:lang w:val="en-US" w:eastAsia="zh-CN"/>
        </w:rPr>
        <w:t>For CORESET#0</w:t>
      </w:r>
      <w:r>
        <w:rPr>
          <w:rFonts w:eastAsiaTheme="minorEastAsia"/>
          <w:lang w:val="en-US" w:eastAsia="zh-CN"/>
        </w:rPr>
        <w:t>,</w:t>
      </w:r>
    </w:p>
    <w:p w14:paraId="6D08C041" w14:textId="77777777" w:rsidR="005C477D" w:rsidRPr="002A66FC" w:rsidRDefault="005C477D" w:rsidP="005C477D">
      <w:pPr>
        <w:pStyle w:val="B1"/>
      </w:pPr>
      <w:r>
        <w:rPr>
          <w:rFonts w:eastAsiaTheme="minorEastAsia"/>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the number of PRBs in frequency domain.</w:t>
      </w:r>
    </w:p>
    <w:p w14:paraId="03C464F2" w14:textId="77777777" w:rsidR="005C477D" w:rsidRDefault="005C477D" w:rsidP="005C477D">
      <w:pPr>
        <w:pStyle w:val="B1"/>
      </w:pPr>
      <w:r>
        <w:t>-</w:t>
      </w:r>
      <w:r>
        <w:tab/>
      </w:r>
      <w:bookmarkStart w:id="29" w:name="OLE_LINK1"/>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bookmarkEnd w:id="29"/>
      <w:r>
        <w:t xml:space="preserve"> is the number of OFDM symbols in time domain.</w:t>
      </w:r>
    </w:p>
    <w:p w14:paraId="2061379C" w14:textId="77777777" w:rsidR="005C477D" w:rsidRDefault="005C477D" w:rsidP="005C477D">
      <w:pPr>
        <w:pStyle w:val="B1"/>
      </w:pPr>
      <w:r>
        <w:t>-</w:t>
      </w:r>
      <w:r>
        <w:tab/>
      </w:r>
      <m:oMath>
        <m:r>
          <w:rPr>
            <w:rFonts w:ascii="Cambria Math" w:hAnsi="Cambria Math"/>
          </w:rPr>
          <m:t>L</m:t>
        </m:r>
      </m:oMath>
      <w:r>
        <w:t xml:space="preserve"> equals 6, which means one REG bundle contains 6 REGs, same size as a CCE.</w:t>
      </w:r>
    </w:p>
    <w:p w14:paraId="4C9F2F24" w14:textId="77777777" w:rsidR="005C477D" w:rsidRDefault="005C477D" w:rsidP="005C477D">
      <w:pPr>
        <w:pStyle w:val="B1"/>
      </w:pPr>
      <w:r>
        <w:t>-</w:t>
      </w:r>
      <w:r>
        <w:tab/>
      </w:r>
      <m:oMath>
        <m:r>
          <w:rPr>
            <w:rFonts w:ascii="Cambria Math" w:hAnsi="Cambria Math"/>
          </w:rPr>
          <m:t>R</m:t>
        </m:r>
      </m:oMath>
      <w:r>
        <w:t xml:space="preserve"> is interleaver size and equals 2.</w:t>
      </w:r>
    </w:p>
    <w:p w14:paraId="11E05F42" w14:textId="77777777" w:rsidR="005C477D" w:rsidRDefault="005C477D" w:rsidP="005C477D">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p>
    <w:p w14:paraId="0420D758" w14:textId="7AF1FE11" w:rsidR="003A3B38" w:rsidRDefault="003A3B38" w:rsidP="002F190F">
      <w:pPr>
        <w:rPr>
          <w:sz w:val="22"/>
          <w:szCs w:val="22"/>
          <w:lang w:bidi="en-US"/>
        </w:rPr>
      </w:pPr>
    </w:p>
    <w:p w14:paraId="30ACCDBC" w14:textId="69F4987C" w:rsidR="003A3B38" w:rsidRDefault="00E72A56" w:rsidP="002F190F">
      <w:pPr>
        <w:rPr>
          <w:sz w:val="22"/>
          <w:szCs w:val="22"/>
          <w:lang w:bidi="en-US"/>
        </w:rPr>
      </w:pPr>
      <w:r>
        <w:rPr>
          <w:sz w:val="22"/>
          <w:szCs w:val="22"/>
          <w:lang w:bidi="en-US"/>
        </w:rPr>
        <w:t>Appendix#3</w:t>
      </w:r>
    </w:p>
    <w:p w14:paraId="02795B80" w14:textId="77777777" w:rsidR="00E72A56" w:rsidRDefault="00E72A56" w:rsidP="00E72A56">
      <w:pPr>
        <w:rPr>
          <w:rFonts w:eastAsiaTheme="minorEastAsia"/>
          <w:lang w:val="en-US" w:eastAsia="zh-CN"/>
        </w:rPr>
      </w:pPr>
      <w:r w:rsidRPr="006368A0">
        <w:rPr>
          <w:rFonts w:eastAsiaTheme="minorEastAsia"/>
          <w:b/>
          <w:bCs/>
          <w:u w:val="single"/>
          <w:lang w:val="en-US" w:eastAsia="zh-CN"/>
        </w:rPr>
        <w:t xml:space="preserve">For search space set zero </w:t>
      </w:r>
      <w:r w:rsidRPr="00B60463">
        <w:rPr>
          <w:rFonts w:eastAsiaTheme="minorEastAsia"/>
          <w:lang w:val="en-US" w:eastAsia="zh-CN"/>
        </w:rPr>
        <w:t>for SIB PDCCH detection</w:t>
      </w:r>
      <w:r>
        <w:rPr>
          <w:rFonts w:eastAsiaTheme="minorEastAsia"/>
          <w:lang w:val="en-US" w:eastAsia="zh-CN"/>
        </w:rPr>
        <w:t>, the aggregation levels and the maximum number of candidates per aggregation level are specified as in below table (refer TS38.213 Claus 13).</w:t>
      </w:r>
      <w:r>
        <w:rPr>
          <w:rFonts w:eastAsiaTheme="minorEastAsia"/>
          <w:lang w:val="en-US" w:eastAsia="zh-CN"/>
        </w:rPr>
        <w:tab/>
      </w:r>
    </w:p>
    <w:p w14:paraId="04B7E331" w14:textId="77777777" w:rsidR="00E72A56" w:rsidRDefault="00E72A56" w:rsidP="00E72A56">
      <w:pPr>
        <w:spacing w:after="0"/>
        <w:jc w:val="center"/>
        <w:rPr>
          <w:rFonts w:eastAsiaTheme="minorEastAsia"/>
          <w:lang w:val="en-US" w:eastAsia="zh-CN"/>
        </w:rPr>
      </w:pPr>
      <w:r>
        <w:rPr>
          <w:rFonts w:eastAsiaTheme="minorEastAsia"/>
          <w:lang w:val="en-US" w:eastAsia="zh-CN"/>
        </w:rPr>
        <w:t xml:space="preserve">Table 1 the aggregation levels and the maximum number of </w:t>
      </w:r>
    </w:p>
    <w:p w14:paraId="1D93904B" w14:textId="77777777" w:rsidR="00E72A56" w:rsidRDefault="00E72A56" w:rsidP="00E72A56">
      <w:pPr>
        <w:spacing w:after="0"/>
        <w:jc w:val="center"/>
        <w:rPr>
          <w:rFonts w:eastAsiaTheme="minorEastAsia"/>
          <w:lang w:val="en-US" w:eastAsia="zh-CN"/>
        </w:rPr>
      </w:pPr>
      <w:r>
        <w:rPr>
          <w:rFonts w:eastAsiaTheme="minorEastAsia"/>
          <w:lang w:val="en-US" w:eastAsia="zh-CN"/>
        </w:rPr>
        <w:t>candidates per aggregation level for search space set 0</w:t>
      </w:r>
    </w:p>
    <w:p w14:paraId="41134E46" w14:textId="77777777" w:rsidR="00E72A56" w:rsidRDefault="00E72A56" w:rsidP="00E72A56">
      <w:pPr>
        <w:jc w:val="center"/>
        <w:rPr>
          <w:rFonts w:eastAsiaTheme="minorEastAsia"/>
          <w:lang w:val="en-US" w:eastAsia="zh-CN"/>
        </w:rPr>
      </w:pPr>
      <w:r>
        <w:rPr>
          <w:rFonts w:eastAsiaTheme="minorEastAsia"/>
          <w:noProof/>
          <w:lang w:val="en-US" w:eastAsia="zh-CN"/>
        </w:rPr>
        <w:lastRenderedPageBreak/>
        <w:drawing>
          <wp:inline distT="0" distB="0" distL="0" distR="0" wp14:anchorId="412C9398" wp14:editId="662710BF">
            <wp:extent cx="3041015" cy="51498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41015" cy="514985"/>
                    </a:xfrm>
                    <a:prstGeom prst="rect">
                      <a:avLst/>
                    </a:prstGeom>
                    <a:noFill/>
                    <a:ln>
                      <a:noFill/>
                    </a:ln>
                  </pic:spPr>
                </pic:pic>
              </a:graphicData>
            </a:graphic>
          </wp:inline>
        </w:drawing>
      </w:r>
    </w:p>
    <w:p w14:paraId="1CAEB780" w14:textId="77777777" w:rsidR="00E72A56" w:rsidRDefault="00E72A56" w:rsidP="00E72A56">
      <w:pPr>
        <w:rPr>
          <w:rFonts w:eastAsiaTheme="minorEastAsia"/>
          <w:lang w:val="en-US" w:eastAsia="zh-CN"/>
        </w:rPr>
      </w:pPr>
      <w:r>
        <w:rPr>
          <w:rFonts w:eastAsiaTheme="minorEastAsia"/>
          <w:lang w:val="en-US" w:eastAsia="zh-CN"/>
        </w:rPr>
        <w:t>Hash function is used for UE to determine which CCEs corresponds to each specific candidate of an aggregation level. Following equation was specified (refer to TS38.213),</w:t>
      </w:r>
    </w:p>
    <w:p w14:paraId="75C2600B" w14:textId="77777777" w:rsidR="00E72A56" w:rsidRPr="00B916EC" w:rsidRDefault="00E72A56" w:rsidP="00E72A56">
      <w:pPr>
        <w:pStyle w:val="EQ"/>
        <w:jc w:val="center"/>
      </w:pPr>
      <w:r w:rsidRPr="00B916EC">
        <w:rPr>
          <w:position w:val="-34"/>
        </w:rPr>
        <w:object w:dxaOrig="4520" w:dyaOrig="780" w14:anchorId="4F84295E">
          <v:shape id="_x0000_i1035" type="#_x0000_t75" style="width:230.6pt;height:41pt" o:ole="">
            <v:imagedata r:id="rId31" o:title=""/>
          </v:shape>
          <o:OLEObject Type="Embed" ProgID="Equation.3" ShapeID="_x0000_i1035" DrawAspect="Content" ObjectID="_1745686422" r:id="rId32"/>
        </w:object>
      </w:r>
    </w:p>
    <w:p w14:paraId="3CEB8F31" w14:textId="77777777" w:rsidR="00E72A56" w:rsidRDefault="00E72A56" w:rsidP="00E72A56">
      <w:pPr>
        <w:rPr>
          <w:rFonts w:eastAsiaTheme="minorEastAsia"/>
          <w:lang w:val="en-US" w:eastAsia="zh-CN"/>
        </w:rPr>
      </w:pPr>
      <w:r w:rsidRPr="00112194">
        <w:rPr>
          <w:rFonts w:eastAsiaTheme="minorEastAsia"/>
          <w:b/>
          <w:bCs/>
          <w:u w:val="single"/>
          <w:lang w:val="en-US" w:eastAsia="zh-CN"/>
        </w:rPr>
        <w:t xml:space="preserve">where for </w:t>
      </w:r>
      <w:r>
        <w:rPr>
          <w:rFonts w:eastAsiaTheme="minorEastAsia"/>
          <w:b/>
          <w:bCs/>
          <w:u w:val="single"/>
          <w:lang w:val="en-US" w:eastAsia="zh-CN"/>
        </w:rPr>
        <w:t>search space set 0</w:t>
      </w:r>
      <w:r>
        <w:rPr>
          <w:rFonts w:eastAsiaTheme="minorEastAsia"/>
          <w:lang w:val="en-US" w:eastAsia="zh-CN"/>
        </w:rPr>
        <w:t>,</w:t>
      </w:r>
    </w:p>
    <w:p w14:paraId="33E114C2" w14:textId="77777777" w:rsidR="00E72A56" w:rsidRPr="00036EFA" w:rsidRDefault="00E72A56" w:rsidP="00E72A56">
      <w:pPr>
        <w:pStyle w:val="ListParagraph"/>
        <w:numPr>
          <w:ilvl w:val="0"/>
          <w:numId w:val="14"/>
        </w:numPr>
        <w:overflowPunct w:val="0"/>
        <w:autoSpaceDE w:val="0"/>
        <w:autoSpaceDN w:val="0"/>
        <w:adjustRightInd w:val="0"/>
        <w:spacing w:before="60" w:after="120" w:line="240" w:lineRule="auto"/>
        <w:textAlignment w:val="baseline"/>
        <w:rPr>
          <w:rFonts w:eastAsiaTheme="minorEastAsia"/>
          <w:lang w:val="en-US" w:eastAsia="zh-CN"/>
        </w:rPr>
      </w:pPr>
      <w:r w:rsidRPr="00B916EC">
        <w:rPr>
          <w:position w:val="-4"/>
        </w:rPr>
        <w:object w:dxaOrig="200" w:dyaOrig="220" w14:anchorId="1C33CB79">
          <v:shape id="_x0000_i1036" type="#_x0000_t75" style="width:10.35pt;height:11.05pt" o:ole="">
            <v:imagedata r:id="rId33" o:title=""/>
          </v:shape>
          <o:OLEObject Type="Embed" ProgID="Equation.3" ShapeID="_x0000_i1036" DrawAspect="Content" ObjectID="_1745686423" r:id="rId34"/>
        </w:object>
      </w:r>
      <w:r>
        <w:t>is the aggregation level;</w:t>
      </w:r>
    </w:p>
    <w:p w14:paraId="5CE614AA" w14:textId="77777777" w:rsidR="00E72A56" w:rsidRPr="00036EFA" w:rsidRDefault="00E72A56" w:rsidP="00E72A56">
      <w:pPr>
        <w:pStyle w:val="ListParagraph"/>
        <w:numPr>
          <w:ilvl w:val="0"/>
          <w:numId w:val="14"/>
        </w:numPr>
        <w:overflowPunct w:val="0"/>
        <w:autoSpaceDE w:val="0"/>
        <w:autoSpaceDN w:val="0"/>
        <w:adjustRightInd w:val="0"/>
        <w:spacing w:before="60" w:after="120" w:line="240" w:lineRule="auto"/>
        <w:textAlignment w:val="baseline"/>
        <w:rPr>
          <w:rFonts w:eastAsiaTheme="minorEastAsia"/>
          <w:lang w:val="en-US" w:eastAsia="zh-CN"/>
        </w:rPr>
      </w:pPr>
      <w:r w:rsidRPr="00036EFA">
        <w:rPr>
          <w:position w:val="-18"/>
        </w:rPr>
        <w:object w:dxaOrig="1080" w:dyaOrig="440" w14:anchorId="0A11B003">
          <v:shape id="_x0000_i1037" type="#_x0000_t75" style="width:54.55pt;height:23.9pt" o:ole="">
            <v:imagedata r:id="rId35" o:title=""/>
          </v:shape>
          <o:OLEObject Type="Embed" ProgID="Equation.3" ShapeID="_x0000_i1037" DrawAspect="Content" ObjectID="_1745686424" r:id="rId36"/>
        </w:object>
      </w:r>
      <w:r w:rsidRPr="00B916EC">
        <w:t>;</w:t>
      </w:r>
    </w:p>
    <w:p w14:paraId="01B3B4D3" w14:textId="77777777" w:rsidR="00E72A56" w:rsidRDefault="00E72A56" w:rsidP="00E72A56">
      <w:pPr>
        <w:pStyle w:val="ListParagraph"/>
        <w:numPr>
          <w:ilvl w:val="0"/>
          <w:numId w:val="14"/>
        </w:numPr>
        <w:overflowPunct w:val="0"/>
        <w:autoSpaceDE w:val="0"/>
        <w:autoSpaceDN w:val="0"/>
        <w:adjustRightInd w:val="0"/>
        <w:spacing w:before="60" w:after="120" w:line="240" w:lineRule="auto"/>
        <w:textAlignment w:val="baseline"/>
      </w:pPr>
      <w:r w:rsidRPr="00036EFA">
        <w:rPr>
          <w:position w:val="-8"/>
        </w:rPr>
        <w:object w:dxaOrig="1719" w:dyaOrig="300" w14:anchorId="639A0867">
          <v:shape id="_x0000_i1038" type="#_x0000_t75" style="width:88.05pt;height:16.05pt" o:ole="">
            <v:imagedata r:id="rId37" o:title=""/>
          </v:shape>
          <o:OLEObject Type="Embed" ProgID="Equation.3" ShapeID="_x0000_i1038" DrawAspect="Content" ObjectID="_1745686425" r:id="rId38"/>
        </w:object>
      </w:r>
      <w:r w:rsidRPr="00B916EC">
        <w:t>;</w:t>
      </w:r>
    </w:p>
    <w:p w14:paraId="662CA7D1" w14:textId="77777777" w:rsidR="00E72A56" w:rsidRPr="00036EFA" w:rsidRDefault="00E72A56" w:rsidP="00E72A56">
      <w:pPr>
        <w:pStyle w:val="ListParagraph"/>
        <w:numPr>
          <w:ilvl w:val="0"/>
          <w:numId w:val="14"/>
        </w:numPr>
        <w:overflowPunct w:val="0"/>
        <w:autoSpaceDE w:val="0"/>
        <w:autoSpaceDN w:val="0"/>
        <w:adjustRightInd w:val="0"/>
        <w:spacing w:before="60" w:after="120" w:line="240" w:lineRule="auto"/>
        <w:textAlignment w:val="baseline"/>
        <w:rPr>
          <w:rFonts w:eastAsiaTheme="minorEastAsia"/>
          <w:lang w:val="en-US" w:eastAsia="zh-CN"/>
        </w:rPr>
      </w:pPr>
      <w:r w:rsidRPr="00B916EC">
        <w:rPr>
          <w:position w:val="-12"/>
        </w:rPr>
        <w:object w:dxaOrig="580" w:dyaOrig="320" w14:anchorId="274142CB">
          <v:shape id="_x0000_i1039" type="#_x0000_t75" style="width:28.85pt;height:16.05pt" o:ole="">
            <v:imagedata r:id="rId39" o:title=""/>
          </v:shape>
          <o:OLEObject Type="Embed" ProgID="Equation.3" ShapeID="_x0000_i1039" DrawAspect="Content" ObjectID="_1745686426" r:id="rId40"/>
        </w:object>
      </w:r>
      <w:r w:rsidRPr="00B916EC">
        <w:rPr>
          <w:rStyle w:val="CommentReference"/>
        </w:rPr>
        <w:t xml:space="preserve"> </w:t>
      </w:r>
      <w:r w:rsidRPr="002A5C83">
        <w:rPr>
          <w:rStyle w:val="CommentReferenc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0DAC2464">
          <v:shape id="_x0000_i1040" type="#_x0000_t75" style="width:43.85pt;height:16.05pt" o:ole="">
            <v:imagedata r:id="rId41" o:title=""/>
          </v:shape>
          <o:OLEObject Type="Embed" ProgID="Equation.3" ShapeID="_x0000_i1040" DrawAspect="Content" ObjectID="_1745686427" r:id="rId42"/>
        </w:object>
      </w:r>
      <w:r>
        <w:t>,</w:t>
      </w:r>
      <w:r w:rsidRPr="00B916EC">
        <w:t xml:space="preserve"> in </w:t>
      </w:r>
      <w:r>
        <w:t>CORESET</w:t>
      </w:r>
      <w:r w:rsidRPr="00B916EC">
        <w:t xml:space="preserve"> </w:t>
      </w:r>
      <w:r w:rsidRPr="00B916EC">
        <w:rPr>
          <w:position w:val="-10"/>
        </w:rPr>
        <w:object w:dxaOrig="200" w:dyaOrig="240" w14:anchorId="1FFCBE1D">
          <v:shape id="_x0000_i1041" type="#_x0000_t75" style="width:10.35pt;height:14.6pt" o:ole="">
            <v:imagedata r:id="rId43" o:title=""/>
          </v:shape>
          <o:OLEObject Type="Embed" ProgID="Equation.3" ShapeID="_x0000_i1041" DrawAspect="Content" ObjectID="_1745686428" r:id="rId44"/>
        </w:object>
      </w:r>
    </w:p>
    <w:p w14:paraId="5A2EDA5D" w14:textId="77777777" w:rsidR="00E72A56" w:rsidRPr="00B916EC" w:rsidRDefault="00E72A56" w:rsidP="00E72A56">
      <w:pPr>
        <w:pStyle w:val="ListParagraph"/>
        <w:numPr>
          <w:ilvl w:val="0"/>
          <w:numId w:val="14"/>
        </w:numPr>
        <w:overflowPunct w:val="0"/>
        <w:autoSpaceDE w:val="0"/>
        <w:autoSpaceDN w:val="0"/>
        <w:adjustRightInd w:val="0"/>
        <w:spacing w:before="60" w:after="120" w:line="240" w:lineRule="auto"/>
        <w:textAlignment w:val="baseline"/>
      </w:pPr>
      <w:r w:rsidRPr="00036EFA">
        <w:rPr>
          <w:position w:val="-10"/>
        </w:rPr>
        <w:object w:dxaOrig="880" w:dyaOrig="360" w14:anchorId="3E161156">
          <v:shape id="_x0000_i1042" type="#_x0000_t75" style="width:41pt;height:17.45pt" o:ole="">
            <v:imagedata r:id="rId45" o:title=""/>
          </v:shape>
          <o:OLEObject Type="Embed" ProgID="Equation.3" ShapeID="_x0000_i1042" DrawAspect="Content" ObjectID="_1745686429" r:id="rId46"/>
        </w:object>
      </w:r>
      <w:r w:rsidRPr="00B916EC">
        <w:t>;</w:t>
      </w:r>
    </w:p>
    <w:p w14:paraId="527BFFAB" w14:textId="77777777" w:rsidR="00E72A56" w:rsidRPr="00F90D49" w:rsidRDefault="00E72A56" w:rsidP="00E72A56">
      <w:pPr>
        <w:pStyle w:val="ListParagraph"/>
        <w:numPr>
          <w:ilvl w:val="0"/>
          <w:numId w:val="14"/>
        </w:numPr>
        <w:overflowPunct w:val="0"/>
        <w:autoSpaceDE w:val="0"/>
        <w:autoSpaceDN w:val="0"/>
        <w:adjustRightInd w:val="0"/>
        <w:spacing w:before="60" w:after="120" w:line="240" w:lineRule="auto"/>
        <w:textAlignment w:val="baseline"/>
        <w:rPr>
          <w:rFonts w:eastAsiaTheme="minorEastAsia"/>
          <w:lang w:val="en-US" w:eastAsia="zh-CN"/>
        </w:rPr>
      </w:pPr>
      <w:r w:rsidRPr="00B916EC">
        <w:rPr>
          <w:position w:val="-14"/>
        </w:rPr>
        <w:object w:dxaOrig="1800" w:dyaOrig="380" w14:anchorId="6FA3EFEC">
          <v:shape id="_x0000_i1043" type="#_x0000_t75" style="width:94.1pt;height:17.8pt" o:ole="">
            <v:imagedata r:id="rId47" o:title=""/>
          </v:shape>
          <o:OLEObject Type="Embed" ProgID="Equation.3" ShapeID="_x0000_i1043" DrawAspect="Content" ObjectID="_1745686430" r:id="rId48"/>
        </w:object>
      </w:r>
      <w:r>
        <w:t>,</w:t>
      </w:r>
      <w:r w:rsidRPr="00B916EC">
        <w:rPr>
          <w:position w:val="-14"/>
        </w:rPr>
        <w:object w:dxaOrig="520" w:dyaOrig="380" w14:anchorId="7F382F36">
          <v:shape id="_x0000_i1044" type="#_x0000_t75" style="width:28.85pt;height:18.9pt" o:ole="">
            <v:imagedata r:id="rId49" o:title=""/>
          </v:shape>
          <o:OLEObject Type="Embed" ProgID="Equation.3" ShapeID="_x0000_i1044" DrawAspect="Content" ObjectID="_1745686431" r:id="rId50"/>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w:t>
      </w:r>
      <w:r>
        <w:t xml:space="preserve">needs </w:t>
      </w:r>
      <w:r w:rsidRPr="00B916EC">
        <w:t xml:space="preserve">to monitor for aggregation level </w:t>
      </w:r>
      <w:r w:rsidRPr="00B916EC">
        <w:rPr>
          <w:position w:val="-4"/>
        </w:rPr>
        <w:object w:dxaOrig="200" w:dyaOrig="220" w14:anchorId="29781BD6">
          <v:shape id="_x0000_i1045" type="#_x0000_t75" style="width:10.35pt;height:11.05pt" o:ole="">
            <v:imagedata r:id="rId51" o:title=""/>
          </v:shape>
          <o:OLEObject Type="Embed" ProgID="Equation.3" ShapeID="_x0000_i1045" DrawAspect="Content" ObjectID="_1745686432" r:id="rId52"/>
        </w:object>
      </w:r>
      <w:r w:rsidRPr="00B916EC">
        <w:t xml:space="preserve"> </w:t>
      </w:r>
      <w:r>
        <w:t xml:space="preserve">of a search space set s (s=0) . </w:t>
      </w:r>
    </w:p>
    <w:p w14:paraId="7A0C33CF" w14:textId="77777777" w:rsidR="00E72A56" w:rsidRPr="00F90D49" w:rsidRDefault="00E72A56" w:rsidP="00E72A56">
      <w:pPr>
        <w:pStyle w:val="ListParagraph"/>
        <w:numPr>
          <w:ilvl w:val="0"/>
          <w:numId w:val="14"/>
        </w:numPr>
        <w:overflowPunct w:val="0"/>
        <w:autoSpaceDE w:val="0"/>
        <w:autoSpaceDN w:val="0"/>
        <w:adjustRightInd w:val="0"/>
        <w:spacing w:before="60" w:after="120" w:line="240" w:lineRule="auto"/>
        <w:textAlignment w:val="baseline"/>
        <w:rPr>
          <w:rFonts w:eastAsiaTheme="minorEastAsia"/>
          <w:lang w:val="en-US" w:eastAsia="zh-CN"/>
        </w:rPr>
      </w:pPr>
      <w:r w:rsidRPr="00B916EC">
        <w:rPr>
          <w:position w:val="-12"/>
        </w:rPr>
        <w:object w:dxaOrig="1180" w:dyaOrig="360" w14:anchorId="7FD0A5E6">
          <v:shape id="_x0000_i1046" type="#_x0000_t75" style="width:57.4pt;height:18.2pt" o:ole="">
            <v:imagedata r:id="rId53" o:title=""/>
          </v:shape>
          <o:OLEObject Type="Embed" ProgID="Equation.3" ShapeID="_x0000_i1046" DrawAspect="Content" ObjectID="_1745686433" r:id="rId54"/>
        </w:object>
      </w:r>
    </w:p>
    <w:p w14:paraId="678AB665" w14:textId="77777777" w:rsidR="00E72A56" w:rsidRDefault="00E72A56" w:rsidP="002F190F">
      <w:pPr>
        <w:rPr>
          <w:sz w:val="22"/>
          <w:szCs w:val="22"/>
          <w:lang w:bidi="en-US"/>
        </w:rPr>
      </w:pPr>
    </w:p>
    <w:sectPr w:rsidR="00E72A56" w:rsidSect="00F54AD0">
      <w:footerReference w:type="default" r:id="rId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62F96" w14:textId="77777777" w:rsidR="00AA2034" w:rsidRDefault="00AA2034" w:rsidP="00AC001C">
      <w:pPr>
        <w:spacing w:after="0"/>
      </w:pPr>
      <w:r>
        <w:separator/>
      </w:r>
    </w:p>
  </w:endnote>
  <w:endnote w:type="continuationSeparator" w:id="0">
    <w:p w14:paraId="5228A26B" w14:textId="77777777" w:rsidR="00AA2034" w:rsidRDefault="00AA203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5F466" w14:textId="77777777" w:rsidR="00AA2034" w:rsidRDefault="00AA2034" w:rsidP="00AC001C">
      <w:pPr>
        <w:spacing w:after="0"/>
      </w:pPr>
      <w:r>
        <w:separator/>
      </w:r>
    </w:p>
  </w:footnote>
  <w:footnote w:type="continuationSeparator" w:id="0">
    <w:p w14:paraId="3A4E9DBD" w14:textId="77777777" w:rsidR="00AA2034" w:rsidRDefault="00AA203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rPr>
        <w:rFonts w:ascii="Calibri" w:eastAsia="等线" w:hAnsi="Calibri" w:cs="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C013AB"/>
    <w:multiLevelType w:val="hybridMultilevel"/>
    <w:tmpl w:val="523C3F2C"/>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360" w:hanging="360"/>
      </w:pPr>
      <w:rPr>
        <w:rFonts w:ascii="Symbol" w:hAnsi="Symbol" w:hint="default"/>
      </w:rPr>
    </w:lvl>
    <w:lvl w:ilvl="2" w:tplc="B5A8667A">
      <w:numFmt w:val="bullet"/>
      <w:lvlText w:val="-"/>
      <w:lvlJc w:val="left"/>
      <w:pPr>
        <w:ind w:left="1260" w:hanging="420"/>
      </w:pPr>
      <w:rPr>
        <w:rFonts w:ascii="Times" w:eastAsia="Batang" w:hAnsi="Times" w:cs="Time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190B55"/>
    <w:multiLevelType w:val="hybridMultilevel"/>
    <w:tmpl w:val="5D6A255A"/>
    <w:lvl w:ilvl="0" w:tplc="352C4DE2">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 w15:restartNumberingAfterBreak="0">
    <w:nsid w:val="21B01F51"/>
    <w:multiLevelType w:val="hybridMultilevel"/>
    <w:tmpl w:val="BB820EF8"/>
    <w:lvl w:ilvl="0" w:tplc="A3E0616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等线"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E8E3089"/>
    <w:multiLevelType w:val="hybridMultilevel"/>
    <w:tmpl w:val="212AB434"/>
    <w:lvl w:ilvl="0" w:tplc="D140F95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AB252A"/>
    <w:multiLevelType w:val="hybridMultilevel"/>
    <w:tmpl w:val="D8804E24"/>
    <w:lvl w:ilvl="0" w:tplc="95241B4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4" w15:restartNumberingAfterBreak="0">
    <w:nsid w:val="7D4D4F32"/>
    <w:multiLevelType w:val="hybridMultilevel"/>
    <w:tmpl w:val="77F6B0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7841109">
    <w:abstractNumId w:val="2"/>
  </w:num>
  <w:num w:numId="2" w16cid:durableId="1589188768">
    <w:abstractNumId w:val="11"/>
  </w:num>
  <w:num w:numId="3" w16cid:durableId="1677882611">
    <w:abstractNumId w:val="9"/>
  </w:num>
  <w:num w:numId="4" w16cid:durableId="722602118">
    <w:abstractNumId w:val="13"/>
  </w:num>
  <w:num w:numId="5" w16cid:durableId="1494444098">
    <w:abstractNumId w:val="10"/>
  </w:num>
  <w:num w:numId="6" w16cid:durableId="920796173">
    <w:abstractNumId w:val="1"/>
  </w:num>
  <w:num w:numId="7" w16cid:durableId="606474602">
    <w:abstractNumId w:val="12"/>
  </w:num>
  <w:num w:numId="8" w16cid:durableId="1617711108">
    <w:abstractNumId w:val="5"/>
  </w:num>
  <w:num w:numId="9" w16cid:durableId="2046977148">
    <w:abstractNumId w:val="0"/>
  </w:num>
  <w:num w:numId="10" w16cid:durableId="1020623086">
    <w:abstractNumId w:val="6"/>
  </w:num>
  <w:num w:numId="11" w16cid:durableId="241718614">
    <w:abstractNumId w:val="3"/>
  </w:num>
  <w:num w:numId="12" w16cid:durableId="574439179">
    <w:abstractNumId w:val="8"/>
  </w:num>
  <w:num w:numId="13" w16cid:durableId="2071225895">
    <w:abstractNumId w:val="14"/>
  </w:num>
  <w:num w:numId="14" w16cid:durableId="744843287">
    <w:abstractNumId w:val="7"/>
  </w:num>
  <w:num w:numId="15" w16cid:durableId="183757069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E2A"/>
    <w:rsid w:val="0000225F"/>
    <w:rsid w:val="0000243F"/>
    <w:rsid w:val="00002443"/>
    <w:rsid w:val="0000253F"/>
    <w:rsid w:val="00002A19"/>
    <w:rsid w:val="00002B93"/>
    <w:rsid w:val="00002E3F"/>
    <w:rsid w:val="00003658"/>
    <w:rsid w:val="00003688"/>
    <w:rsid w:val="00003767"/>
    <w:rsid w:val="0000382C"/>
    <w:rsid w:val="00003A27"/>
    <w:rsid w:val="00003A69"/>
    <w:rsid w:val="00003EE5"/>
    <w:rsid w:val="00004126"/>
    <w:rsid w:val="00004238"/>
    <w:rsid w:val="00004403"/>
    <w:rsid w:val="0000448A"/>
    <w:rsid w:val="000044E8"/>
    <w:rsid w:val="00004DC8"/>
    <w:rsid w:val="00004EF7"/>
    <w:rsid w:val="000055DA"/>
    <w:rsid w:val="0000569D"/>
    <w:rsid w:val="00005E29"/>
    <w:rsid w:val="00006045"/>
    <w:rsid w:val="000062ED"/>
    <w:rsid w:val="000065B1"/>
    <w:rsid w:val="00006762"/>
    <w:rsid w:val="0000686C"/>
    <w:rsid w:val="000068F0"/>
    <w:rsid w:val="00006B7B"/>
    <w:rsid w:val="00007157"/>
    <w:rsid w:val="000073FF"/>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7A6"/>
    <w:rsid w:val="00014B5A"/>
    <w:rsid w:val="00014E0B"/>
    <w:rsid w:val="0001521D"/>
    <w:rsid w:val="00015248"/>
    <w:rsid w:val="000153F5"/>
    <w:rsid w:val="000157B5"/>
    <w:rsid w:val="00015834"/>
    <w:rsid w:val="00015AF5"/>
    <w:rsid w:val="00016073"/>
    <w:rsid w:val="00016181"/>
    <w:rsid w:val="000162C7"/>
    <w:rsid w:val="0001651A"/>
    <w:rsid w:val="000165F8"/>
    <w:rsid w:val="0001672F"/>
    <w:rsid w:val="00016BD8"/>
    <w:rsid w:val="00016D8B"/>
    <w:rsid w:val="00016EC4"/>
    <w:rsid w:val="000176B9"/>
    <w:rsid w:val="0001784E"/>
    <w:rsid w:val="00017888"/>
    <w:rsid w:val="00017BDA"/>
    <w:rsid w:val="00017C54"/>
    <w:rsid w:val="000200AF"/>
    <w:rsid w:val="000204B0"/>
    <w:rsid w:val="000209E9"/>
    <w:rsid w:val="00020A71"/>
    <w:rsid w:val="00020DD1"/>
    <w:rsid w:val="0002118B"/>
    <w:rsid w:val="000216A3"/>
    <w:rsid w:val="00021899"/>
    <w:rsid w:val="00021B05"/>
    <w:rsid w:val="00021DB3"/>
    <w:rsid w:val="00021E99"/>
    <w:rsid w:val="00022EC6"/>
    <w:rsid w:val="00022F71"/>
    <w:rsid w:val="00023344"/>
    <w:rsid w:val="000238D7"/>
    <w:rsid w:val="0002398E"/>
    <w:rsid w:val="000239CC"/>
    <w:rsid w:val="00023AC7"/>
    <w:rsid w:val="00023C0A"/>
    <w:rsid w:val="00024396"/>
    <w:rsid w:val="000246D0"/>
    <w:rsid w:val="00024976"/>
    <w:rsid w:val="000249BB"/>
    <w:rsid w:val="00024BD6"/>
    <w:rsid w:val="00024D6C"/>
    <w:rsid w:val="0002501D"/>
    <w:rsid w:val="00025513"/>
    <w:rsid w:val="00025792"/>
    <w:rsid w:val="0002599F"/>
    <w:rsid w:val="000259AD"/>
    <w:rsid w:val="000259CB"/>
    <w:rsid w:val="00025D15"/>
    <w:rsid w:val="00025F59"/>
    <w:rsid w:val="00026179"/>
    <w:rsid w:val="000263BB"/>
    <w:rsid w:val="00026762"/>
    <w:rsid w:val="00027059"/>
    <w:rsid w:val="00027163"/>
    <w:rsid w:val="00027F29"/>
    <w:rsid w:val="00027FD4"/>
    <w:rsid w:val="000300E3"/>
    <w:rsid w:val="0003097F"/>
    <w:rsid w:val="00030D35"/>
    <w:rsid w:val="000310B5"/>
    <w:rsid w:val="00031236"/>
    <w:rsid w:val="00031762"/>
    <w:rsid w:val="00031AF8"/>
    <w:rsid w:val="00031F6C"/>
    <w:rsid w:val="00031F81"/>
    <w:rsid w:val="0003236E"/>
    <w:rsid w:val="000324E8"/>
    <w:rsid w:val="00032686"/>
    <w:rsid w:val="000329FE"/>
    <w:rsid w:val="00032FD1"/>
    <w:rsid w:val="00033432"/>
    <w:rsid w:val="00033D1E"/>
    <w:rsid w:val="0003435D"/>
    <w:rsid w:val="000345DF"/>
    <w:rsid w:val="0003484C"/>
    <w:rsid w:val="000348EC"/>
    <w:rsid w:val="00034D23"/>
    <w:rsid w:val="000353D5"/>
    <w:rsid w:val="000357BC"/>
    <w:rsid w:val="00035852"/>
    <w:rsid w:val="000362A0"/>
    <w:rsid w:val="000369BF"/>
    <w:rsid w:val="00036EBB"/>
    <w:rsid w:val="0003703F"/>
    <w:rsid w:val="00037063"/>
    <w:rsid w:val="000374AD"/>
    <w:rsid w:val="00037E46"/>
    <w:rsid w:val="00037FB1"/>
    <w:rsid w:val="000403C0"/>
    <w:rsid w:val="00040DDD"/>
    <w:rsid w:val="00041362"/>
    <w:rsid w:val="000413E5"/>
    <w:rsid w:val="0004153A"/>
    <w:rsid w:val="00042142"/>
    <w:rsid w:val="00042375"/>
    <w:rsid w:val="00042622"/>
    <w:rsid w:val="00042C1B"/>
    <w:rsid w:val="00042C43"/>
    <w:rsid w:val="00042C66"/>
    <w:rsid w:val="000431F8"/>
    <w:rsid w:val="00043732"/>
    <w:rsid w:val="00043C4C"/>
    <w:rsid w:val="00044218"/>
    <w:rsid w:val="00044466"/>
    <w:rsid w:val="000449F5"/>
    <w:rsid w:val="00044E1A"/>
    <w:rsid w:val="00045131"/>
    <w:rsid w:val="0004589B"/>
    <w:rsid w:val="00045D02"/>
    <w:rsid w:val="00045FBB"/>
    <w:rsid w:val="00046052"/>
    <w:rsid w:val="0004676F"/>
    <w:rsid w:val="00046AAF"/>
    <w:rsid w:val="00046E31"/>
    <w:rsid w:val="0004719F"/>
    <w:rsid w:val="0004733A"/>
    <w:rsid w:val="000474B5"/>
    <w:rsid w:val="0004792E"/>
    <w:rsid w:val="000479C6"/>
    <w:rsid w:val="00047B8D"/>
    <w:rsid w:val="00047C0A"/>
    <w:rsid w:val="00047D0B"/>
    <w:rsid w:val="00047F3D"/>
    <w:rsid w:val="000502AE"/>
    <w:rsid w:val="00050487"/>
    <w:rsid w:val="0005062B"/>
    <w:rsid w:val="00050662"/>
    <w:rsid w:val="000506ED"/>
    <w:rsid w:val="00050A21"/>
    <w:rsid w:val="00050B0A"/>
    <w:rsid w:val="00050E2E"/>
    <w:rsid w:val="00050FEB"/>
    <w:rsid w:val="00051122"/>
    <w:rsid w:val="00051D5A"/>
    <w:rsid w:val="00051E0B"/>
    <w:rsid w:val="00052175"/>
    <w:rsid w:val="0005217D"/>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4F8A"/>
    <w:rsid w:val="00055132"/>
    <w:rsid w:val="00055282"/>
    <w:rsid w:val="0005549A"/>
    <w:rsid w:val="000557DC"/>
    <w:rsid w:val="00055C66"/>
    <w:rsid w:val="0005687C"/>
    <w:rsid w:val="00056DC6"/>
    <w:rsid w:val="000574B4"/>
    <w:rsid w:val="00057642"/>
    <w:rsid w:val="000577E5"/>
    <w:rsid w:val="000579FA"/>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24D5"/>
    <w:rsid w:val="00062739"/>
    <w:rsid w:val="0006406F"/>
    <w:rsid w:val="0006430E"/>
    <w:rsid w:val="00064353"/>
    <w:rsid w:val="00064416"/>
    <w:rsid w:val="0006446D"/>
    <w:rsid w:val="00064736"/>
    <w:rsid w:val="00064A69"/>
    <w:rsid w:val="00064EF9"/>
    <w:rsid w:val="00064F74"/>
    <w:rsid w:val="00065060"/>
    <w:rsid w:val="0006537E"/>
    <w:rsid w:val="000655DC"/>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9DD"/>
    <w:rsid w:val="00070A33"/>
    <w:rsid w:val="00070B15"/>
    <w:rsid w:val="00070F30"/>
    <w:rsid w:val="0007105E"/>
    <w:rsid w:val="00071291"/>
    <w:rsid w:val="0007149B"/>
    <w:rsid w:val="00071A1F"/>
    <w:rsid w:val="00071E09"/>
    <w:rsid w:val="00071EFA"/>
    <w:rsid w:val="00072049"/>
    <w:rsid w:val="000720EA"/>
    <w:rsid w:val="000721FA"/>
    <w:rsid w:val="00072757"/>
    <w:rsid w:val="000729B4"/>
    <w:rsid w:val="00072DA9"/>
    <w:rsid w:val="00073A1B"/>
    <w:rsid w:val="00073AB8"/>
    <w:rsid w:val="0007471B"/>
    <w:rsid w:val="00074978"/>
    <w:rsid w:val="00074BD1"/>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3E1"/>
    <w:rsid w:val="000807E2"/>
    <w:rsid w:val="000809D0"/>
    <w:rsid w:val="00080A59"/>
    <w:rsid w:val="00080D99"/>
    <w:rsid w:val="000810EE"/>
    <w:rsid w:val="00081481"/>
    <w:rsid w:val="00081961"/>
    <w:rsid w:val="0008213E"/>
    <w:rsid w:val="0008260E"/>
    <w:rsid w:val="000827D9"/>
    <w:rsid w:val="00082825"/>
    <w:rsid w:val="0008297E"/>
    <w:rsid w:val="00082B7C"/>
    <w:rsid w:val="00082B84"/>
    <w:rsid w:val="00082BB6"/>
    <w:rsid w:val="00082C87"/>
    <w:rsid w:val="00082E62"/>
    <w:rsid w:val="00082EFB"/>
    <w:rsid w:val="0008378C"/>
    <w:rsid w:val="00083869"/>
    <w:rsid w:val="0008396F"/>
    <w:rsid w:val="00083AF9"/>
    <w:rsid w:val="00084035"/>
    <w:rsid w:val="00084066"/>
    <w:rsid w:val="000841F2"/>
    <w:rsid w:val="0008456D"/>
    <w:rsid w:val="00084AE3"/>
    <w:rsid w:val="00084D76"/>
    <w:rsid w:val="00084D79"/>
    <w:rsid w:val="00085042"/>
    <w:rsid w:val="000853B4"/>
    <w:rsid w:val="000858E9"/>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843"/>
    <w:rsid w:val="000909DA"/>
    <w:rsid w:val="00090B9B"/>
    <w:rsid w:val="00090C47"/>
    <w:rsid w:val="00091DC9"/>
    <w:rsid w:val="00091E1A"/>
    <w:rsid w:val="00091E55"/>
    <w:rsid w:val="000920BD"/>
    <w:rsid w:val="00092775"/>
    <w:rsid w:val="000929D9"/>
    <w:rsid w:val="00092BD5"/>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466"/>
    <w:rsid w:val="00097AD2"/>
    <w:rsid w:val="000A032A"/>
    <w:rsid w:val="000A047D"/>
    <w:rsid w:val="000A0536"/>
    <w:rsid w:val="000A081F"/>
    <w:rsid w:val="000A091F"/>
    <w:rsid w:val="000A0ED3"/>
    <w:rsid w:val="000A0F56"/>
    <w:rsid w:val="000A0FCE"/>
    <w:rsid w:val="000A111C"/>
    <w:rsid w:val="000A12B0"/>
    <w:rsid w:val="000A16D7"/>
    <w:rsid w:val="000A178F"/>
    <w:rsid w:val="000A1A72"/>
    <w:rsid w:val="000A1B19"/>
    <w:rsid w:val="000A1D8E"/>
    <w:rsid w:val="000A1EBE"/>
    <w:rsid w:val="000A20F5"/>
    <w:rsid w:val="000A2711"/>
    <w:rsid w:val="000A273B"/>
    <w:rsid w:val="000A29F8"/>
    <w:rsid w:val="000A2B39"/>
    <w:rsid w:val="000A2DB3"/>
    <w:rsid w:val="000A2DCD"/>
    <w:rsid w:val="000A3413"/>
    <w:rsid w:val="000A3841"/>
    <w:rsid w:val="000A38AE"/>
    <w:rsid w:val="000A39C2"/>
    <w:rsid w:val="000A39FE"/>
    <w:rsid w:val="000A3BD3"/>
    <w:rsid w:val="000A4341"/>
    <w:rsid w:val="000A4812"/>
    <w:rsid w:val="000A5285"/>
    <w:rsid w:val="000A5793"/>
    <w:rsid w:val="000A5B98"/>
    <w:rsid w:val="000A5E4F"/>
    <w:rsid w:val="000A6206"/>
    <w:rsid w:val="000A6816"/>
    <w:rsid w:val="000A6B56"/>
    <w:rsid w:val="000A6E9F"/>
    <w:rsid w:val="000A7074"/>
    <w:rsid w:val="000A7203"/>
    <w:rsid w:val="000A73C9"/>
    <w:rsid w:val="000A7528"/>
    <w:rsid w:val="000A763E"/>
    <w:rsid w:val="000A768C"/>
    <w:rsid w:val="000A7E76"/>
    <w:rsid w:val="000A7FC5"/>
    <w:rsid w:val="000B01C0"/>
    <w:rsid w:val="000B020D"/>
    <w:rsid w:val="000B02FA"/>
    <w:rsid w:val="000B0686"/>
    <w:rsid w:val="000B0AE4"/>
    <w:rsid w:val="000B0D05"/>
    <w:rsid w:val="000B0FD3"/>
    <w:rsid w:val="000B120F"/>
    <w:rsid w:val="000B12EC"/>
    <w:rsid w:val="000B136B"/>
    <w:rsid w:val="000B1503"/>
    <w:rsid w:val="000B18F6"/>
    <w:rsid w:val="000B1921"/>
    <w:rsid w:val="000B1931"/>
    <w:rsid w:val="000B19A3"/>
    <w:rsid w:val="000B1D60"/>
    <w:rsid w:val="000B22DB"/>
    <w:rsid w:val="000B259D"/>
    <w:rsid w:val="000B2CDC"/>
    <w:rsid w:val="000B3164"/>
    <w:rsid w:val="000B335A"/>
    <w:rsid w:val="000B3453"/>
    <w:rsid w:val="000B370B"/>
    <w:rsid w:val="000B3BB9"/>
    <w:rsid w:val="000B3D22"/>
    <w:rsid w:val="000B415E"/>
    <w:rsid w:val="000B4163"/>
    <w:rsid w:val="000B44F0"/>
    <w:rsid w:val="000B4579"/>
    <w:rsid w:val="000B47B6"/>
    <w:rsid w:val="000B496D"/>
    <w:rsid w:val="000B49D0"/>
    <w:rsid w:val="000B4E52"/>
    <w:rsid w:val="000B51D1"/>
    <w:rsid w:val="000B52B0"/>
    <w:rsid w:val="000B52E2"/>
    <w:rsid w:val="000B5665"/>
    <w:rsid w:val="000B5953"/>
    <w:rsid w:val="000B611C"/>
    <w:rsid w:val="000B615C"/>
    <w:rsid w:val="000B62CA"/>
    <w:rsid w:val="000B6442"/>
    <w:rsid w:val="000B660D"/>
    <w:rsid w:val="000B6964"/>
    <w:rsid w:val="000B6F47"/>
    <w:rsid w:val="000B6F84"/>
    <w:rsid w:val="000B79C6"/>
    <w:rsid w:val="000B7A74"/>
    <w:rsid w:val="000B7FEA"/>
    <w:rsid w:val="000C0420"/>
    <w:rsid w:val="000C05F3"/>
    <w:rsid w:val="000C07EA"/>
    <w:rsid w:val="000C0D63"/>
    <w:rsid w:val="000C11F6"/>
    <w:rsid w:val="000C1AB5"/>
    <w:rsid w:val="000C1F1F"/>
    <w:rsid w:val="000C2176"/>
    <w:rsid w:val="000C286D"/>
    <w:rsid w:val="000C29CB"/>
    <w:rsid w:val="000C2A85"/>
    <w:rsid w:val="000C2E6B"/>
    <w:rsid w:val="000C335B"/>
    <w:rsid w:val="000C34E0"/>
    <w:rsid w:val="000C393D"/>
    <w:rsid w:val="000C3ABA"/>
    <w:rsid w:val="000C3DA8"/>
    <w:rsid w:val="000C3DDB"/>
    <w:rsid w:val="000C3EBA"/>
    <w:rsid w:val="000C41E4"/>
    <w:rsid w:val="000C4869"/>
    <w:rsid w:val="000C48C8"/>
    <w:rsid w:val="000C4E30"/>
    <w:rsid w:val="000C5231"/>
    <w:rsid w:val="000C523D"/>
    <w:rsid w:val="000C60FE"/>
    <w:rsid w:val="000C61ED"/>
    <w:rsid w:val="000C6203"/>
    <w:rsid w:val="000C649D"/>
    <w:rsid w:val="000C6664"/>
    <w:rsid w:val="000C674E"/>
    <w:rsid w:val="000C6AA6"/>
    <w:rsid w:val="000C6ACF"/>
    <w:rsid w:val="000C6AF0"/>
    <w:rsid w:val="000C6B4F"/>
    <w:rsid w:val="000C6C6E"/>
    <w:rsid w:val="000C6CF4"/>
    <w:rsid w:val="000C6E1C"/>
    <w:rsid w:val="000C7125"/>
    <w:rsid w:val="000C718C"/>
    <w:rsid w:val="000C7270"/>
    <w:rsid w:val="000C78E5"/>
    <w:rsid w:val="000C79C7"/>
    <w:rsid w:val="000C79E8"/>
    <w:rsid w:val="000D0BFB"/>
    <w:rsid w:val="000D0C57"/>
    <w:rsid w:val="000D0D0E"/>
    <w:rsid w:val="000D1085"/>
    <w:rsid w:val="000D1298"/>
    <w:rsid w:val="000D189F"/>
    <w:rsid w:val="000D1B85"/>
    <w:rsid w:val="000D1C02"/>
    <w:rsid w:val="000D1FB2"/>
    <w:rsid w:val="000D20F5"/>
    <w:rsid w:val="000D22B4"/>
    <w:rsid w:val="000D2485"/>
    <w:rsid w:val="000D2488"/>
    <w:rsid w:val="000D267B"/>
    <w:rsid w:val="000D26A2"/>
    <w:rsid w:val="000D29C7"/>
    <w:rsid w:val="000D2A16"/>
    <w:rsid w:val="000D2D77"/>
    <w:rsid w:val="000D2EE0"/>
    <w:rsid w:val="000D2F4E"/>
    <w:rsid w:val="000D3264"/>
    <w:rsid w:val="000D33E0"/>
    <w:rsid w:val="000D35D5"/>
    <w:rsid w:val="000D3656"/>
    <w:rsid w:val="000D368F"/>
    <w:rsid w:val="000D40AE"/>
    <w:rsid w:val="000D4156"/>
    <w:rsid w:val="000D4442"/>
    <w:rsid w:val="000D4655"/>
    <w:rsid w:val="000D46B4"/>
    <w:rsid w:val="000D49C3"/>
    <w:rsid w:val="000D4DD2"/>
    <w:rsid w:val="000D522D"/>
    <w:rsid w:val="000D53B3"/>
    <w:rsid w:val="000D54AA"/>
    <w:rsid w:val="000D578B"/>
    <w:rsid w:val="000D5894"/>
    <w:rsid w:val="000D5D74"/>
    <w:rsid w:val="000D657B"/>
    <w:rsid w:val="000D69B6"/>
    <w:rsid w:val="000D6A35"/>
    <w:rsid w:val="000D6C6B"/>
    <w:rsid w:val="000D6C6F"/>
    <w:rsid w:val="000D6D3E"/>
    <w:rsid w:val="000D6DD2"/>
    <w:rsid w:val="000D6EA7"/>
    <w:rsid w:val="000D77E7"/>
    <w:rsid w:val="000D7AF4"/>
    <w:rsid w:val="000D7DB4"/>
    <w:rsid w:val="000D7DD9"/>
    <w:rsid w:val="000E018F"/>
    <w:rsid w:val="000E0485"/>
    <w:rsid w:val="000E06AE"/>
    <w:rsid w:val="000E07DD"/>
    <w:rsid w:val="000E07E6"/>
    <w:rsid w:val="000E0A6A"/>
    <w:rsid w:val="000E0FC8"/>
    <w:rsid w:val="000E1062"/>
    <w:rsid w:val="000E11E3"/>
    <w:rsid w:val="000E1619"/>
    <w:rsid w:val="000E163B"/>
    <w:rsid w:val="000E19B2"/>
    <w:rsid w:val="000E1A8A"/>
    <w:rsid w:val="000E1B22"/>
    <w:rsid w:val="000E1BDC"/>
    <w:rsid w:val="000E206B"/>
    <w:rsid w:val="000E2655"/>
    <w:rsid w:val="000E3302"/>
    <w:rsid w:val="000E354B"/>
    <w:rsid w:val="000E38AD"/>
    <w:rsid w:val="000E3CFB"/>
    <w:rsid w:val="000E3D68"/>
    <w:rsid w:val="000E3EAA"/>
    <w:rsid w:val="000E3F60"/>
    <w:rsid w:val="000E4132"/>
    <w:rsid w:val="000E42B3"/>
    <w:rsid w:val="000E4322"/>
    <w:rsid w:val="000E4562"/>
    <w:rsid w:val="000E4682"/>
    <w:rsid w:val="000E4695"/>
    <w:rsid w:val="000E4BF0"/>
    <w:rsid w:val="000E4E80"/>
    <w:rsid w:val="000E5664"/>
    <w:rsid w:val="000E5712"/>
    <w:rsid w:val="000E57E6"/>
    <w:rsid w:val="000E5BB2"/>
    <w:rsid w:val="000E6387"/>
    <w:rsid w:val="000E6987"/>
    <w:rsid w:val="000E6E37"/>
    <w:rsid w:val="000E71A3"/>
    <w:rsid w:val="000E7574"/>
    <w:rsid w:val="000E79DD"/>
    <w:rsid w:val="000E7DEE"/>
    <w:rsid w:val="000E7EFD"/>
    <w:rsid w:val="000F028E"/>
    <w:rsid w:val="000F08EF"/>
    <w:rsid w:val="000F0D14"/>
    <w:rsid w:val="000F0D1E"/>
    <w:rsid w:val="000F0E1D"/>
    <w:rsid w:val="000F1410"/>
    <w:rsid w:val="000F16E3"/>
    <w:rsid w:val="000F170B"/>
    <w:rsid w:val="000F1CA8"/>
    <w:rsid w:val="000F1CBD"/>
    <w:rsid w:val="000F1D07"/>
    <w:rsid w:val="000F1F25"/>
    <w:rsid w:val="000F1F5B"/>
    <w:rsid w:val="000F209C"/>
    <w:rsid w:val="000F20F5"/>
    <w:rsid w:val="000F2245"/>
    <w:rsid w:val="000F293F"/>
    <w:rsid w:val="000F2D77"/>
    <w:rsid w:val="000F2E51"/>
    <w:rsid w:val="000F3698"/>
    <w:rsid w:val="000F3E94"/>
    <w:rsid w:val="000F4274"/>
    <w:rsid w:val="000F4424"/>
    <w:rsid w:val="000F460D"/>
    <w:rsid w:val="000F4AA6"/>
    <w:rsid w:val="000F509F"/>
    <w:rsid w:val="000F50CB"/>
    <w:rsid w:val="000F52B7"/>
    <w:rsid w:val="000F5376"/>
    <w:rsid w:val="000F5574"/>
    <w:rsid w:val="000F56E4"/>
    <w:rsid w:val="000F5763"/>
    <w:rsid w:val="000F5954"/>
    <w:rsid w:val="000F6033"/>
    <w:rsid w:val="000F60A2"/>
    <w:rsid w:val="000F61FB"/>
    <w:rsid w:val="000F6539"/>
    <w:rsid w:val="000F6CA2"/>
    <w:rsid w:val="000F72F5"/>
    <w:rsid w:val="000F7349"/>
    <w:rsid w:val="0010087A"/>
    <w:rsid w:val="0010109C"/>
    <w:rsid w:val="001010A6"/>
    <w:rsid w:val="00101266"/>
    <w:rsid w:val="0010162A"/>
    <w:rsid w:val="001018CA"/>
    <w:rsid w:val="00102062"/>
    <w:rsid w:val="0010215E"/>
    <w:rsid w:val="0010224C"/>
    <w:rsid w:val="001026D7"/>
    <w:rsid w:val="00102922"/>
    <w:rsid w:val="001030A4"/>
    <w:rsid w:val="001030D4"/>
    <w:rsid w:val="0010322C"/>
    <w:rsid w:val="0010354A"/>
    <w:rsid w:val="001039C1"/>
    <w:rsid w:val="00103ED5"/>
    <w:rsid w:val="00104031"/>
    <w:rsid w:val="001041A5"/>
    <w:rsid w:val="00104796"/>
    <w:rsid w:val="001049BA"/>
    <w:rsid w:val="001049D5"/>
    <w:rsid w:val="00104C88"/>
    <w:rsid w:val="00104DDF"/>
    <w:rsid w:val="00105651"/>
    <w:rsid w:val="001057CE"/>
    <w:rsid w:val="0010593F"/>
    <w:rsid w:val="00105C50"/>
    <w:rsid w:val="00105D1A"/>
    <w:rsid w:val="0010605A"/>
    <w:rsid w:val="001062B2"/>
    <w:rsid w:val="00106762"/>
    <w:rsid w:val="00106E68"/>
    <w:rsid w:val="00106FA4"/>
    <w:rsid w:val="00107026"/>
    <w:rsid w:val="001078D9"/>
    <w:rsid w:val="00107BB3"/>
    <w:rsid w:val="00107CED"/>
    <w:rsid w:val="001101F9"/>
    <w:rsid w:val="00110216"/>
    <w:rsid w:val="00110740"/>
    <w:rsid w:val="001109F5"/>
    <w:rsid w:val="00110BA2"/>
    <w:rsid w:val="00110BB6"/>
    <w:rsid w:val="00110BC6"/>
    <w:rsid w:val="00110C55"/>
    <w:rsid w:val="00110E7C"/>
    <w:rsid w:val="0011129B"/>
    <w:rsid w:val="001119BB"/>
    <w:rsid w:val="00111A67"/>
    <w:rsid w:val="00111F02"/>
    <w:rsid w:val="00111F72"/>
    <w:rsid w:val="001120C5"/>
    <w:rsid w:val="001123FC"/>
    <w:rsid w:val="00112423"/>
    <w:rsid w:val="00112650"/>
    <w:rsid w:val="00112E32"/>
    <w:rsid w:val="001131C3"/>
    <w:rsid w:val="001132ED"/>
    <w:rsid w:val="0011392E"/>
    <w:rsid w:val="00113AC8"/>
    <w:rsid w:val="00113DEF"/>
    <w:rsid w:val="00113F53"/>
    <w:rsid w:val="00114109"/>
    <w:rsid w:val="00115E49"/>
    <w:rsid w:val="00116024"/>
    <w:rsid w:val="00116547"/>
    <w:rsid w:val="001165A6"/>
    <w:rsid w:val="00116F1F"/>
    <w:rsid w:val="00117030"/>
    <w:rsid w:val="001173EA"/>
    <w:rsid w:val="0011777E"/>
    <w:rsid w:val="0011788F"/>
    <w:rsid w:val="001179F1"/>
    <w:rsid w:val="00117CBB"/>
    <w:rsid w:val="0012003E"/>
    <w:rsid w:val="00120135"/>
    <w:rsid w:val="001201E5"/>
    <w:rsid w:val="001204F2"/>
    <w:rsid w:val="0012069C"/>
    <w:rsid w:val="0012070D"/>
    <w:rsid w:val="001207C6"/>
    <w:rsid w:val="00120B36"/>
    <w:rsid w:val="00120BFB"/>
    <w:rsid w:val="00120CA0"/>
    <w:rsid w:val="00120D68"/>
    <w:rsid w:val="00120F0E"/>
    <w:rsid w:val="00120F3B"/>
    <w:rsid w:val="00121A90"/>
    <w:rsid w:val="00121F98"/>
    <w:rsid w:val="00121FBB"/>
    <w:rsid w:val="00121FE3"/>
    <w:rsid w:val="00121FEE"/>
    <w:rsid w:val="0012221D"/>
    <w:rsid w:val="00122467"/>
    <w:rsid w:val="001225D6"/>
    <w:rsid w:val="00122669"/>
    <w:rsid w:val="00122EAE"/>
    <w:rsid w:val="00122EB8"/>
    <w:rsid w:val="00122FBE"/>
    <w:rsid w:val="00123629"/>
    <w:rsid w:val="001236BF"/>
    <w:rsid w:val="001238BF"/>
    <w:rsid w:val="00123A0F"/>
    <w:rsid w:val="00123CE8"/>
    <w:rsid w:val="00123D74"/>
    <w:rsid w:val="00123F07"/>
    <w:rsid w:val="0012486B"/>
    <w:rsid w:val="00124A3C"/>
    <w:rsid w:val="00124B79"/>
    <w:rsid w:val="00124C6E"/>
    <w:rsid w:val="00125008"/>
    <w:rsid w:val="00125073"/>
    <w:rsid w:val="001253D4"/>
    <w:rsid w:val="0012554A"/>
    <w:rsid w:val="001259ED"/>
    <w:rsid w:val="00126469"/>
    <w:rsid w:val="00126748"/>
    <w:rsid w:val="001267B8"/>
    <w:rsid w:val="00126A2E"/>
    <w:rsid w:val="00126C9A"/>
    <w:rsid w:val="00126DCD"/>
    <w:rsid w:val="001271F8"/>
    <w:rsid w:val="0012742A"/>
    <w:rsid w:val="001279E6"/>
    <w:rsid w:val="00127A76"/>
    <w:rsid w:val="00127BD6"/>
    <w:rsid w:val="00127D12"/>
    <w:rsid w:val="00127DC4"/>
    <w:rsid w:val="0013006C"/>
    <w:rsid w:val="00130070"/>
    <w:rsid w:val="0013091B"/>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7061"/>
    <w:rsid w:val="0013710A"/>
    <w:rsid w:val="00137150"/>
    <w:rsid w:val="001373A2"/>
    <w:rsid w:val="001373B1"/>
    <w:rsid w:val="001375C9"/>
    <w:rsid w:val="00137C70"/>
    <w:rsid w:val="00140910"/>
    <w:rsid w:val="00140B60"/>
    <w:rsid w:val="00140B8F"/>
    <w:rsid w:val="00140C89"/>
    <w:rsid w:val="00140D5F"/>
    <w:rsid w:val="001411AF"/>
    <w:rsid w:val="00141602"/>
    <w:rsid w:val="00141845"/>
    <w:rsid w:val="00142087"/>
    <w:rsid w:val="00142436"/>
    <w:rsid w:val="001424BC"/>
    <w:rsid w:val="001424BD"/>
    <w:rsid w:val="00142CC1"/>
    <w:rsid w:val="00142F87"/>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212"/>
    <w:rsid w:val="00147356"/>
    <w:rsid w:val="00147BD8"/>
    <w:rsid w:val="00147DFE"/>
    <w:rsid w:val="00150009"/>
    <w:rsid w:val="00150188"/>
    <w:rsid w:val="00150348"/>
    <w:rsid w:val="00150556"/>
    <w:rsid w:val="00150BA2"/>
    <w:rsid w:val="001510CA"/>
    <w:rsid w:val="00151234"/>
    <w:rsid w:val="001512C9"/>
    <w:rsid w:val="001515BA"/>
    <w:rsid w:val="001516A6"/>
    <w:rsid w:val="00151994"/>
    <w:rsid w:val="00151E3B"/>
    <w:rsid w:val="00151EBB"/>
    <w:rsid w:val="00152093"/>
    <w:rsid w:val="001520F8"/>
    <w:rsid w:val="001523D5"/>
    <w:rsid w:val="001525BF"/>
    <w:rsid w:val="001526F0"/>
    <w:rsid w:val="0015289B"/>
    <w:rsid w:val="00152A9B"/>
    <w:rsid w:val="00152D0E"/>
    <w:rsid w:val="00152FBD"/>
    <w:rsid w:val="001530B4"/>
    <w:rsid w:val="00153202"/>
    <w:rsid w:val="001532CF"/>
    <w:rsid w:val="0015354D"/>
    <w:rsid w:val="001539D2"/>
    <w:rsid w:val="00153C4E"/>
    <w:rsid w:val="00153C81"/>
    <w:rsid w:val="00153E61"/>
    <w:rsid w:val="0015430B"/>
    <w:rsid w:val="001548B5"/>
    <w:rsid w:val="00154B20"/>
    <w:rsid w:val="00154D31"/>
    <w:rsid w:val="00154DE1"/>
    <w:rsid w:val="00154F9A"/>
    <w:rsid w:val="00155538"/>
    <w:rsid w:val="00155F04"/>
    <w:rsid w:val="00155F6B"/>
    <w:rsid w:val="0015676C"/>
    <w:rsid w:val="00156C90"/>
    <w:rsid w:val="00156D6C"/>
    <w:rsid w:val="00156E32"/>
    <w:rsid w:val="00156E89"/>
    <w:rsid w:val="00157427"/>
    <w:rsid w:val="001574D9"/>
    <w:rsid w:val="0015773F"/>
    <w:rsid w:val="00157A73"/>
    <w:rsid w:val="00157D11"/>
    <w:rsid w:val="00157F38"/>
    <w:rsid w:val="001601D8"/>
    <w:rsid w:val="001605FF"/>
    <w:rsid w:val="00160764"/>
    <w:rsid w:val="00160C00"/>
    <w:rsid w:val="001610EA"/>
    <w:rsid w:val="00161123"/>
    <w:rsid w:val="00161679"/>
    <w:rsid w:val="001616B5"/>
    <w:rsid w:val="001617BD"/>
    <w:rsid w:val="00161836"/>
    <w:rsid w:val="00161ABE"/>
    <w:rsid w:val="001623C2"/>
    <w:rsid w:val="00162724"/>
    <w:rsid w:val="00162B2C"/>
    <w:rsid w:val="00162D1D"/>
    <w:rsid w:val="00162D96"/>
    <w:rsid w:val="00162DCB"/>
    <w:rsid w:val="0016355E"/>
    <w:rsid w:val="001635BB"/>
    <w:rsid w:val="00163818"/>
    <w:rsid w:val="0016398E"/>
    <w:rsid w:val="00163CCB"/>
    <w:rsid w:val="00163E1C"/>
    <w:rsid w:val="00164499"/>
    <w:rsid w:val="00164ADC"/>
    <w:rsid w:val="001650A3"/>
    <w:rsid w:val="0016517B"/>
    <w:rsid w:val="001652CA"/>
    <w:rsid w:val="001654FF"/>
    <w:rsid w:val="00165A5B"/>
    <w:rsid w:val="00165DC7"/>
    <w:rsid w:val="00165E20"/>
    <w:rsid w:val="00166876"/>
    <w:rsid w:val="00166A2C"/>
    <w:rsid w:val="00166A39"/>
    <w:rsid w:val="00166B2A"/>
    <w:rsid w:val="0016701A"/>
    <w:rsid w:val="0016726E"/>
    <w:rsid w:val="001674A3"/>
    <w:rsid w:val="00167A9E"/>
    <w:rsid w:val="00167D5B"/>
    <w:rsid w:val="001700E7"/>
    <w:rsid w:val="001701D6"/>
    <w:rsid w:val="001701F3"/>
    <w:rsid w:val="00170233"/>
    <w:rsid w:val="0017077D"/>
    <w:rsid w:val="00170BEA"/>
    <w:rsid w:val="00170C0A"/>
    <w:rsid w:val="00170F77"/>
    <w:rsid w:val="0017216D"/>
    <w:rsid w:val="00172207"/>
    <w:rsid w:val="001723C3"/>
    <w:rsid w:val="00172426"/>
    <w:rsid w:val="00172764"/>
    <w:rsid w:val="00172993"/>
    <w:rsid w:val="00172AC4"/>
    <w:rsid w:val="00172B76"/>
    <w:rsid w:val="00172C6D"/>
    <w:rsid w:val="00173003"/>
    <w:rsid w:val="00173331"/>
    <w:rsid w:val="001734A8"/>
    <w:rsid w:val="0017362F"/>
    <w:rsid w:val="00173B9E"/>
    <w:rsid w:val="00173E8C"/>
    <w:rsid w:val="00173EEC"/>
    <w:rsid w:val="001743CF"/>
    <w:rsid w:val="001750A8"/>
    <w:rsid w:val="00175123"/>
    <w:rsid w:val="001755A0"/>
    <w:rsid w:val="00175719"/>
    <w:rsid w:val="0017580B"/>
    <w:rsid w:val="00175D1A"/>
    <w:rsid w:val="00175D82"/>
    <w:rsid w:val="00175E1D"/>
    <w:rsid w:val="001761B5"/>
    <w:rsid w:val="00176211"/>
    <w:rsid w:val="0017622E"/>
    <w:rsid w:val="001763D2"/>
    <w:rsid w:val="00177005"/>
    <w:rsid w:val="00177068"/>
    <w:rsid w:val="0017776E"/>
    <w:rsid w:val="001809FC"/>
    <w:rsid w:val="00180A9D"/>
    <w:rsid w:val="00181065"/>
    <w:rsid w:val="001810C7"/>
    <w:rsid w:val="001813A9"/>
    <w:rsid w:val="00181571"/>
    <w:rsid w:val="001817B1"/>
    <w:rsid w:val="0018181D"/>
    <w:rsid w:val="001819AB"/>
    <w:rsid w:val="00181AD9"/>
    <w:rsid w:val="00181DA1"/>
    <w:rsid w:val="0018225E"/>
    <w:rsid w:val="001824F6"/>
    <w:rsid w:val="0018279A"/>
    <w:rsid w:val="001829F0"/>
    <w:rsid w:val="00183001"/>
    <w:rsid w:val="00183201"/>
    <w:rsid w:val="00183884"/>
    <w:rsid w:val="0018397C"/>
    <w:rsid w:val="00183BEB"/>
    <w:rsid w:val="00183C68"/>
    <w:rsid w:val="0018449C"/>
    <w:rsid w:val="00184AF9"/>
    <w:rsid w:val="00184C6A"/>
    <w:rsid w:val="00184C8C"/>
    <w:rsid w:val="00184C93"/>
    <w:rsid w:val="00184D67"/>
    <w:rsid w:val="00184E66"/>
    <w:rsid w:val="0018538E"/>
    <w:rsid w:val="0018555C"/>
    <w:rsid w:val="00185586"/>
    <w:rsid w:val="001855A6"/>
    <w:rsid w:val="00185629"/>
    <w:rsid w:val="001858E1"/>
    <w:rsid w:val="0018595B"/>
    <w:rsid w:val="0018599A"/>
    <w:rsid w:val="00185D58"/>
    <w:rsid w:val="00185F7F"/>
    <w:rsid w:val="001862B3"/>
    <w:rsid w:val="0018687A"/>
    <w:rsid w:val="00186AD3"/>
    <w:rsid w:val="00186C78"/>
    <w:rsid w:val="00186CFA"/>
    <w:rsid w:val="0018724B"/>
    <w:rsid w:val="0019019D"/>
    <w:rsid w:val="0019051D"/>
    <w:rsid w:val="001908BC"/>
    <w:rsid w:val="00190A2B"/>
    <w:rsid w:val="001912AD"/>
    <w:rsid w:val="00191383"/>
    <w:rsid w:val="00191654"/>
    <w:rsid w:val="0019170C"/>
    <w:rsid w:val="001917B5"/>
    <w:rsid w:val="00191E3F"/>
    <w:rsid w:val="001925E8"/>
    <w:rsid w:val="001926F6"/>
    <w:rsid w:val="00192C48"/>
    <w:rsid w:val="00192DF5"/>
    <w:rsid w:val="001930A3"/>
    <w:rsid w:val="0019319E"/>
    <w:rsid w:val="0019345E"/>
    <w:rsid w:val="001937FE"/>
    <w:rsid w:val="00193C7A"/>
    <w:rsid w:val="00193C83"/>
    <w:rsid w:val="0019414D"/>
    <w:rsid w:val="00194470"/>
    <w:rsid w:val="00194597"/>
    <w:rsid w:val="00194B53"/>
    <w:rsid w:val="00194CF0"/>
    <w:rsid w:val="00194F5D"/>
    <w:rsid w:val="00195179"/>
    <w:rsid w:val="001952A8"/>
    <w:rsid w:val="00195761"/>
    <w:rsid w:val="00195ED7"/>
    <w:rsid w:val="0019615E"/>
    <w:rsid w:val="00196227"/>
    <w:rsid w:val="00196552"/>
    <w:rsid w:val="00196963"/>
    <w:rsid w:val="00196BA9"/>
    <w:rsid w:val="00196FAD"/>
    <w:rsid w:val="0019799E"/>
    <w:rsid w:val="00197CC0"/>
    <w:rsid w:val="001A0530"/>
    <w:rsid w:val="001A0976"/>
    <w:rsid w:val="001A0D68"/>
    <w:rsid w:val="001A0FCF"/>
    <w:rsid w:val="001A101E"/>
    <w:rsid w:val="001A129D"/>
    <w:rsid w:val="001A1AC1"/>
    <w:rsid w:val="001A219F"/>
    <w:rsid w:val="001A2346"/>
    <w:rsid w:val="001A27C2"/>
    <w:rsid w:val="001A290C"/>
    <w:rsid w:val="001A292A"/>
    <w:rsid w:val="001A2A25"/>
    <w:rsid w:val="001A2C5D"/>
    <w:rsid w:val="001A2D0A"/>
    <w:rsid w:val="001A2DC0"/>
    <w:rsid w:val="001A3615"/>
    <w:rsid w:val="001A3724"/>
    <w:rsid w:val="001A3F89"/>
    <w:rsid w:val="001A40F6"/>
    <w:rsid w:val="001A4209"/>
    <w:rsid w:val="001A43EB"/>
    <w:rsid w:val="001A4421"/>
    <w:rsid w:val="001A44A0"/>
    <w:rsid w:val="001A461D"/>
    <w:rsid w:val="001A47B6"/>
    <w:rsid w:val="001A4F2C"/>
    <w:rsid w:val="001A5C37"/>
    <w:rsid w:val="001A5C59"/>
    <w:rsid w:val="001A616E"/>
    <w:rsid w:val="001A6293"/>
    <w:rsid w:val="001A636B"/>
    <w:rsid w:val="001A6510"/>
    <w:rsid w:val="001A6BD7"/>
    <w:rsid w:val="001A6C26"/>
    <w:rsid w:val="001A7967"/>
    <w:rsid w:val="001A7BB7"/>
    <w:rsid w:val="001A7F45"/>
    <w:rsid w:val="001A7F62"/>
    <w:rsid w:val="001B0404"/>
    <w:rsid w:val="001B040E"/>
    <w:rsid w:val="001B04A3"/>
    <w:rsid w:val="001B04F5"/>
    <w:rsid w:val="001B0533"/>
    <w:rsid w:val="001B057C"/>
    <w:rsid w:val="001B09D2"/>
    <w:rsid w:val="001B1049"/>
    <w:rsid w:val="001B146E"/>
    <w:rsid w:val="001B14C1"/>
    <w:rsid w:val="001B17DF"/>
    <w:rsid w:val="001B1B15"/>
    <w:rsid w:val="001B1BC5"/>
    <w:rsid w:val="001B1E57"/>
    <w:rsid w:val="001B23E9"/>
    <w:rsid w:val="001B2604"/>
    <w:rsid w:val="001B2AA9"/>
    <w:rsid w:val="001B3116"/>
    <w:rsid w:val="001B34E6"/>
    <w:rsid w:val="001B372B"/>
    <w:rsid w:val="001B3838"/>
    <w:rsid w:val="001B383E"/>
    <w:rsid w:val="001B39B3"/>
    <w:rsid w:val="001B3AB6"/>
    <w:rsid w:val="001B3B67"/>
    <w:rsid w:val="001B3D64"/>
    <w:rsid w:val="001B440D"/>
    <w:rsid w:val="001B4709"/>
    <w:rsid w:val="001B4899"/>
    <w:rsid w:val="001B5612"/>
    <w:rsid w:val="001B5914"/>
    <w:rsid w:val="001B6164"/>
    <w:rsid w:val="001B6171"/>
    <w:rsid w:val="001B6466"/>
    <w:rsid w:val="001B677D"/>
    <w:rsid w:val="001B68DC"/>
    <w:rsid w:val="001B73AC"/>
    <w:rsid w:val="001B7701"/>
    <w:rsid w:val="001B7764"/>
    <w:rsid w:val="001B77D7"/>
    <w:rsid w:val="001B7A1C"/>
    <w:rsid w:val="001B7AB9"/>
    <w:rsid w:val="001B7E86"/>
    <w:rsid w:val="001B7F84"/>
    <w:rsid w:val="001C0171"/>
    <w:rsid w:val="001C0871"/>
    <w:rsid w:val="001C0A4E"/>
    <w:rsid w:val="001C0B84"/>
    <w:rsid w:val="001C133D"/>
    <w:rsid w:val="001C1409"/>
    <w:rsid w:val="001C152B"/>
    <w:rsid w:val="001C16EC"/>
    <w:rsid w:val="001C1DFA"/>
    <w:rsid w:val="001C2483"/>
    <w:rsid w:val="001C2538"/>
    <w:rsid w:val="001C26A3"/>
    <w:rsid w:val="001C28FA"/>
    <w:rsid w:val="001C2B23"/>
    <w:rsid w:val="001C2D92"/>
    <w:rsid w:val="001C2E38"/>
    <w:rsid w:val="001C30F2"/>
    <w:rsid w:val="001C3144"/>
    <w:rsid w:val="001C33C3"/>
    <w:rsid w:val="001C3432"/>
    <w:rsid w:val="001C343B"/>
    <w:rsid w:val="001C3462"/>
    <w:rsid w:val="001C3B77"/>
    <w:rsid w:val="001C3E21"/>
    <w:rsid w:val="001C4318"/>
    <w:rsid w:val="001C43DF"/>
    <w:rsid w:val="001C4C1F"/>
    <w:rsid w:val="001C4C8C"/>
    <w:rsid w:val="001C61B8"/>
    <w:rsid w:val="001C65BA"/>
    <w:rsid w:val="001C6925"/>
    <w:rsid w:val="001C7160"/>
    <w:rsid w:val="001C7454"/>
    <w:rsid w:val="001C7A78"/>
    <w:rsid w:val="001C7A97"/>
    <w:rsid w:val="001C7BE0"/>
    <w:rsid w:val="001D00E6"/>
    <w:rsid w:val="001D013F"/>
    <w:rsid w:val="001D0242"/>
    <w:rsid w:val="001D050E"/>
    <w:rsid w:val="001D051C"/>
    <w:rsid w:val="001D0B06"/>
    <w:rsid w:val="001D0E98"/>
    <w:rsid w:val="001D13D6"/>
    <w:rsid w:val="001D1539"/>
    <w:rsid w:val="001D1F29"/>
    <w:rsid w:val="001D2053"/>
    <w:rsid w:val="001D2553"/>
    <w:rsid w:val="001D262D"/>
    <w:rsid w:val="001D2A21"/>
    <w:rsid w:val="001D2ABD"/>
    <w:rsid w:val="001D2CE9"/>
    <w:rsid w:val="001D2F5C"/>
    <w:rsid w:val="001D2FA3"/>
    <w:rsid w:val="001D3071"/>
    <w:rsid w:val="001D30FA"/>
    <w:rsid w:val="001D3405"/>
    <w:rsid w:val="001D36D3"/>
    <w:rsid w:val="001D39FF"/>
    <w:rsid w:val="001D3A44"/>
    <w:rsid w:val="001D3D2F"/>
    <w:rsid w:val="001D4247"/>
    <w:rsid w:val="001D43F7"/>
    <w:rsid w:val="001D49B9"/>
    <w:rsid w:val="001D4B24"/>
    <w:rsid w:val="001D4CB7"/>
    <w:rsid w:val="001D4E3D"/>
    <w:rsid w:val="001D4FA6"/>
    <w:rsid w:val="001D5435"/>
    <w:rsid w:val="001D54BD"/>
    <w:rsid w:val="001D59C5"/>
    <w:rsid w:val="001D5A2B"/>
    <w:rsid w:val="001D5DFD"/>
    <w:rsid w:val="001D5F90"/>
    <w:rsid w:val="001D60CA"/>
    <w:rsid w:val="001D7443"/>
    <w:rsid w:val="001D7465"/>
    <w:rsid w:val="001D74CD"/>
    <w:rsid w:val="001D7A7A"/>
    <w:rsid w:val="001D7B2B"/>
    <w:rsid w:val="001D7E7E"/>
    <w:rsid w:val="001E056F"/>
    <w:rsid w:val="001E062E"/>
    <w:rsid w:val="001E0819"/>
    <w:rsid w:val="001E0953"/>
    <w:rsid w:val="001E0A20"/>
    <w:rsid w:val="001E0CBB"/>
    <w:rsid w:val="001E16EB"/>
    <w:rsid w:val="001E170D"/>
    <w:rsid w:val="001E1A66"/>
    <w:rsid w:val="001E1AA5"/>
    <w:rsid w:val="001E1B3F"/>
    <w:rsid w:val="001E1D33"/>
    <w:rsid w:val="001E1E3C"/>
    <w:rsid w:val="001E25F2"/>
    <w:rsid w:val="001E270F"/>
    <w:rsid w:val="001E280F"/>
    <w:rsid w:val="001E2A8E"/>
    <w:rsid w:val="001E2D40"/>
    <w:rsid w:val="001E2EB1"/>
    <w:rsid w:val="001E2FD2"/>
    <w:rsid w:val="001E330E"/>
    <w:rsid w:val="001E3498"/>
    <w:rsid w:val="001E371A"/>
    <w:rsid w:val="001E3F4E"/>
    <w:rsid w:val="001E406E"/>
    <w:rsid w:val="001E4243"/>
    <w:rsid w:val="001E426F"/>
    <w:rsid w:val="001E4304"/>
    <w:rsid w:val="001E4669"/>
    <w:rsid w:val="001E46E5"/>
    <w:rsid w:val="001E4A0A"/>
    <w:rsid w:val="001E4AAE"/>
    <w:rsid w:val="001E4C82"/>
    <w:rsid w:val="001E4DBA"/>
    <w:rsid w:val="001E4F37"/>
    <w:rsid w:val="001E5368"/>
    <w:rsid w:val="001E53B1"/>
    <w:rsid w:val="001E5495"/>
    <w:rsid w:val="001E5757"/>
    <w:rsid w:val="001E5A54"/>
    <w:rsid w:val="001E5AD5"/>
    <w:rsid w:val="001E64A2"/>
    <w:rsid w:val="001E66C6"/>
    <w:rsid w:val="001E6B0D"/>
    <w:rsid w:val="001E6B63"/>
    <w:rsid w:val="001E6C83"/>
    <w:rsid w:val="001E73C7"/>
    <w:rsid w:val="001E74A2"/>
    <w:rsid w:val="001E789D"/>
    <w:rsid w:val="001E7C71"/>
    <w:rsid w:val="001E7DD4"/>
    <w:rsid w:val="001F001A"/>
    <w:rsid w:val="001F0055"/>
    <w:rsid w:val="001F0375"/>
    <w:rsid w:val="001F05F9"/>
    <w:rsid w:val="001F077C"/>
    <w:rsid w:val="001F101E"/>
    <w:rsid w:val="001F10E2"/>
    <w:rsid w:val="001F12C1"/>
    <w:rsid w:val="001F12CE"/>
    <w:rsid w:val="001F1687"/>
    <w:rsid w:val="001F19E9"/>
    <w:rsid w:val="001F1F12"/>
    <w:rsid w:val="001F20F3"/>
    <w:rsid w:val="001F2106"/>
    <w:rsid w:val="001F2242"/>
    <w:rsid w:val="001F239B"/>
    <w:rsid w:val="001F2A19"/>
    <w:rsid w:val="001F331C"/>
    <w:rsid w:val="001F336A"/>
    <w:rsid w:val="001F35FB"/>
    <w:rsid w:val="001F37B3"/>
    <w:rsid w:val="001F3BEF"/>
    <w:rsid w:val="001F4649"/>
    <w:rsid w:val="001F48E3"/>
    <w:rsid w:val="001F54E8"/>
    <w:rsid w:val="001F59B9"/>
    <w:rsid w:val="001F5A76"/>
    <w:rsid w:val="001F5ACF"/>
    <w:rsid w:val="001F5B7F"/>
    <w:rsid w:val="001F5B8C"/>
    <w:rsid w:val="001F5CD0"/>
    <w:rsid w:val="001F62B6"/>
    <w:rsid w:val="001F65BF"/>
    <w:rsid w:val="001F67FE"/>
    <w:rsid w:val="001F6974"/>
    <w:rsid w:val="001F6A82"/>
    <w:rsid w:val="001F6C5D"/>
    <w:rsid w:val="001F705B"/>
    <w:rsid w:val="001F72CA"/>
    <w:rsid w:val="001F73B5"/>
    <w:rsid w:val="001F7468"/>
    <w:rsid w:val="001F7B4D"/>
    <w:rsid w:val="0020030F"/>
    <w:rsid w:val="00200423"/>
    <w:rsid w:val="00200D0B"/>
    <w:rsid w:val="00200DB5"/>
    <w:rsid w:val="00200E41"/>
    <w:rsid w:val="00200F21"/>
    <w:rsid w:val="002016CA"/>
    <w:rsid w:val="00201726"/>
    <w:rsid w:val="002018A4"/>
    <w:rsid w:val="00201DCF"/>
    <w:rsid w:val="0020214B"/>
    <w:rsid w:val="00202572"/>
    <w:rsid w:val="0020291D"/>
    <w:rsid w:val="0020321E"/>
    <w:rsid w:val="0020332A"/>
    <w:rsid w:val="002034F2"/>
    <w:rsid w:val="002037BB"/>
    <w:rsid w:val="002038C4"/>
    <w:rsid w:val="00203AE5"/>
    <w:rsid w:val="00203BFC"/>
    <w:rsid w:val="00203CD5"/>
    <w:rsid w:val="00203CF3"/>
    <w:rsid w:val="00203D30"/>
    <w:rsid w:val="00204133"/>
    <w:rsid w:val="00204584"/>
    <w:rsid w:val="00204893"/>
    <w:rsid w:val="002054CA"/>
    <w:rsid w:val="00205566"/>
    <w:rsid w:val="0020574F"/>
    <w:rsid w:val="00205B48"/>
    <w:rsid w:val="00205CD4"/>
    <w:rsid w:val="00206071"/>
    <w:rsid w:val="0020608C"/>
    <w:rsid w:val="00206683"/>
    <w:rsid w:val="00206A96"/>
    <w:rsid w:val="00206EF5"/>
    <w:rsid w:val="0020746B"/>
    <w:rsid w:val="00207474"/>
    <w:rsid w:val="002074F2"/>
    <w:rsid w:val="002075A9"/>
    <w:rsid w:val="00207673"/>
    <w:rsid w:val="00207835"/>
    <w:rsid w:val="002078D2"/>
    <w:rsid w:val="00207968"/>
    <w:rsid w:val="002079F2"/>
    <w:rsid w:val="00207F26"/>
    <w:rsid w:val="00207FB4"/>
    <w:rsid w:val="0021031B"/>
    <w:rsid w:val="00210496"/>
    <w:rsid w:val="00210B85"/>
    <w:rsid w:val="00210C4D"/>
    <w:rsid w:val="00210F31"/>
    <w:rsid w:val="0021110E"/>
    <w:rsid w:val="002113BE"/>
    <w:rsid w:val="002113F0"/>
    <w:rsid w:val="00211788"/>
    <w:rsid w:val="00211B85"/>
    <w:rsid w:val="00211D73"/>
    <w:rsid w:val="002122D3"/>
    <w:rsid w:val="0021240C"/>
    <w:rsid w:val="00212435"/>
    <w:rsid w:val="0021253A"/>
    <w:rsid w:val="00212576"/>
    <w:rsid w:val="002127D1"/>
    <w:rsid w:val="00212BB6"/>
    <w:rsid w:val="00213135"/>
    <w:rsid w:val="0021341B"/>
    <w:rsid w:val="002135E8"/>
    <w:rsid w:val="002136EE"/>
    <w:rsid w:val="002139B4"/>
    <w:rsid w:val="00213BA2"/>
    <w:rsid w:val="00213C23"/>
    <w:rsid w:val="00213D7E"/>
    <w:rsid w:val="00214A8B"/>
    <w:rsid w:val="00215093"/>
    <w:rsid w:val="002152DB"/>
    <w:rsid w:val="0021550E"/>
    <w:rsid w:val="00215911"/>
    <w:rsid w:val="00215923"/>
    <w:rsid w:val="00215A12"/>
    <w:rsid w:val="00215EEA"/>
    <w:rsid w:val="00216197"/>
    <w:rsid w:val="00216229"/>
    <w:rsid w:val="00216299"/>
    <w:rsid w:val="002162FC"/>
    <w:rsid w:val="00216339"/>
    <w:rsid w:val="002164D2"/>
    <w:rsid w:val="00216733"/>
    <w:rsid w:val="00216971"/>
    <w:rsid w:val="00216EFE"/>
    <w:rsid w:val="00217239"/>
    <w:rsid w:val="0021739A"/>
    <w:rsid w:val="0021768D"/>
    <w:rsid w:val="00217963"/>
    <w:rsid w:val="00217B38"/>
    <w:rsid w:val="00217B64"/>
    <w:rsid w:val="0022074A"/>
    <w:rsid w:val="00220BA4"/>
    <w:rsid w:val="00220CE0"/>
    <w:rsid w:val="00220CE5"/>
    <w:rsid w:val="00220F53"/>
    <w:rsid w:val="00221727"/>
    <w:rsid w:val="00221734"/>
    <w:rsid w:val="002218B7"/>
    <w:rsid w:val="00221A46"/>
    <w:rsid w:val="00221AD7"/>
    <w:rsid w:val="00221D6C"/>
    <w:rsid w:val="00221F9B"/>
    <w:rsid w:val="002220FA"/>
    <w:rsid w:val="002223A7"/>
    <w:rsid w:val="002227A6"/>
    <w:rsid w:val="00222B82"/>
    <w:rsid w:val="00222D26"/>
    <w:rsid w:val="00222DBA"/>
    <w:rsid w:val="0022318B"/>
    <w:rsid w:val="002232CC"/>
    <w:rsid w:val="0022377B"/>
    <w:rsid w:val="00223C44"/>
    <w:rsid w:val="002240B1"/>
    <w:rsid w:val="00224E58"/>
    <w:rsid w:val="00224F63"/>
    <w:rsid w:val="002256E8"/>
    <w:rsid w:val="00225D8F"/>
    <w:rsid w:val="00225F48"/>
    <w:rsid w:val="00225F98"/>
    <w:rsid w:val="00225F9B"/>
    <w:rsid w:val="002261E0"/>
    <w:rsid w:val="002262D5"/>
    <w:rsid w:val="0022642A"/>
    <w:rsid w:val="00226909"/>
    <w:rsid w:val="00227069"/>
    <w:rsid w:val="00227159"/>
    <w:rsid w:val="002271E3"/>
    <w:rsid w:val="00227BA2"/>
    <w:rsid w:val="00227EF2"/>
    <w:rsid w:val="00227FA2"/>
    <w:rsid w:val="00230022"/>
    <w:rsid w:val="00230AF3"/>
    <w:rsid w:val="00230E57"/>
    <w:rsid w:val="002319C3"/>
    <w:rsid w:val="00231B82"/>
    <w:rsid w:val="00231C73"/>
    <w:rsid w:val="00232232"/>
    <w:rsid w:val="002323AA"/>
    <w:rsid w:val="0023246C"/>
    <w:rsid w:val="0023269E"/>
    <w:rsid w:val="0023277C"/>
    <w:rsid w:val="0023294C"/>
    <w:rsid w:val="00232B96"/>
    <w:rsid w:val="00232BB1"/>
    <w:rsid w:val="00232CD1"/>
    <w:rsid w:val="00232DEF"/>
    <w:rsid w:val="00233928"/>
    <w:rsid w:val="002345C5"/>
    <w:rsid w:val="002346A0"/>
    <w:rsid w:val="00234CAE"/>
    <w:rsid w:val="00235352"/>
    <w:rsid w:val="0023558A"/>
    <w:rsid w:val="00235BBA"/>
    <w:rsid w:val="00235BF0"/>
    <w:rsid w:val="00235D9B"/>
    <w:rsid w:val="00235E62"/>
    <w:rsid w:val="00235E6F"/>
    <w:rsid w:val="00236501"/>
    <w:rsid w:val="00236FBC"/>
    <w:rsid w:val="00237EB7"/>
    <w:rsid w:val="00237F57"/>
    <w:rsid w:val="00240159"/>
    <w:rsid w:val="00240588"/>
    <w:rsid w:val="002405E6"/>
    <w:rsid w:val="002405FA"/>
    <w:rsid w:val="0024067F"/>
    <w:rsid w:val="00240AB7"/>
    <w:rsid w:val="00240EB5"/>
    <w:rsid w:val="00240FCA"/>
    <w:rsid w:val="0024124B"/>
    <w:rsid w:val="002412F2"/>
    <w:rsid w:val="00241446"/>
    <w:rsid w:val="002420A7"/>
    <w:rsid w:val="002421B6"/>
    <w:rsid w:val="00242511"/>
    <w:rsid w:val="00242AC3"/>
    <w:rsid w:val="00243021"/>
    <w:rsid w:val="00243442"/>
    <w:rsid w:val="002435B1"/>
    <w:rsid w:val="0024395E"/>
    <w:rsid w:val="00243B4D"/>
    <w:rsid w:val="00243BB0"/>
    <w:rsid w:val="00243C21"/>
    <w:rsid w:val="00243FD1"/>
    <w:rsid w:val="00244189"/>
    <w:rsid w:val="00244749"/>
    <w:rsid w:val="00244F5C"/>
    <w:rsid w:val="0024562D"/>
    <w:rsid w:val="00245760"/>
    <w:rsid w:val="00245D88"/>
    <w:rsid w:val="00245EE0"/>
    <w:rsid w:val="00245FF8"/>
    <w:rsid w:val="00246101"/>
    <w:rsid w:val="00246391"/>
    <w:rsid w:val="002464E8"/>
    <w:rsid w:val="00246CAF"/>
    <w:rsid w:val="00246D07"/>
    <w:rsid w:val="00247381"/>
    <w:rsid w:val="002473F6"/>
    <w:rsid w:val="00247624"/>
    <w:rsid w:val="00247643"/>
    <w:rsid w:val="00247A63"/>
    <w:rsid w:val="00247BF3"/>
    <w:rsid w:val="00247FFE"/>
    <w:rsid w:val="00250599"/>
    <w:rsid w:val="00250A5E"/>
    <w:rsid w:val="00250BBB"/>
    <w:rsid w:val="00250E83"/>
    <w:rsid w:val="00250F80"/>
    <w:rsid w:val="00251A2D"/>
    <w:rsid w:val="002522B6"/>
    <w:rsid w:val="00252A2A"/>
    <w:rsid w:val="00252A56"/>
    <w:rsid w:val="00252C32"/>
    <w:rsid w:val="00253173"/>
    <w:rsid w:val="00253620"/>
    <w:rsid w:val="00253A45"/>
    <w:rsid w:val="00253FD9"/>
    <w:rsid w:val="0025403B"/>
    <w:rsid w:val="0025417D"/>
    <w:rsid w:val="00254494"/>
    <w:rsid w:val="00254618"/>
    <w:rsid w:val="002549C8"/>
    <w:rsid w:val="00255079"/>
    <w:rsid w:val="002552D0"/>
    <w:rsid w:val="002554EA"/>
    <w:rsid w:val="00255654"/>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8DC"/>
    <w:rsid w:val="00260BF3"/>
    <w:rsid w:val="00260FFF"/>
    <w:rsid w:val="0026102F"/>
    <w:rsid w:val="002610F3"/>
    <w:rsid w:val="00261365"/>
    <w:rsid w:val="002617A8"/>
    <w:rsid w:val="00261861"/>
    <w:rsid w:val="002619C3"/>
    <w:rsid w:val="002633C0"/>
    <w:rsid w:val="00263BEB"/>
    <w:rsid w:val="00263D4C"/>
    <w:rsid w:val="00263ED7"/>
    <w:rsid w:val="00264338"/>
    <w:rsid w:val="00264522"/>
    <w:rsid w:val="00264750"/>
    <w:rsid w:val="00264D2F"/>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467"/>
    <w:rsid w:val="002716B3"/>
    <w:rsid w:val="002718CE"/>
    <w:rsid w:val="00271DB6"/>
    <w:rsid w:val="0027237E"/>
    <w:rsid w:val="002724A7"/>
    <w:rsid w:val="00272A6F"/>
    <w:rsid w:val="00272A72"/>
    <w:rsid w:val="00272C1A"/>
    <w:rsid w:val="00272D27"/>
    <w:rsid w:val="00272FA6"/>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49"/>
    <w:rsid w:val="002761E3"/>
    <w:rsid w:val="00276517"/>
    <w:rsid w:val="00276532"/>
    <w:rsid w:val="00276704"/>
    <w:rsid w:val="00276709"/>
    <w:rsid w:val="002768D2"/>
    <w:rsid w:val="002768EC"/>
    <w:rsid w:val="00276935"/>
    <w:rsid w:val="00276AC1"/>
    <w:rsid w:val="00277110"/>
    <w:rsid w:val="002772AF"/>
    <w:rsid w:val="002774B3"/>
    <w:rsid w:val="0027757D"/>
    <w:rsid w:val="00277770"/>
    <w:rsid w:val="00277939"/>
    <w:rsid w:val="00277AD8"/>
    <w:rsid w:val="00277D58"/>
    <w:rsid w:val="00280153"/>
    <w:rsid w:val="002806F1"/>
    <w:rsid w:val="0028090A"/>
    <w:rsid w:val="00281561"/>
    <w:rsid w:val="00281639"/>
    <w:rsid w:val="002816B9"/>
    <w:rsid w:val="002817BE"/>
    <w:rsid w:val="00281CC0"/>
    <w:rsid w:val="00281EE9"/>
    <w:rsid w:val="00282080"/>
    <w:rsid w:val="00282362"/>
    <w:rsid w:val="0028248E"/>
    <w:rsid w:val="002828D4"/>
    <w:rsid w:val="0028291E"/>
    <w:rsid w:val="002829ED"/>
    <w:rsid w:val="00282E9E"/>
    <w:rsid w:val="002830DA"/>
    <w:rsid w:val="00283283"/>
    <w:rsid w:val="002832B9"/>
    <w:rsid w:val="00283423"/>
    <w:rsid w:val="00283C53"/>
    <w:rsid w:val="00283D8F"/>
    <w:rsid w:val="00283F8D"/>
    <w:rsid w:val="00284434"/>
    <w:rsid w:val="00284B84"/>
    <w:rsid w:val="00285238"/>
    <w:rsid w:val="002858EE"/>
    <w:rsid w:val="00285900"/>
    <w:rsid w:val="00285930"/>
    <w:rsid w:val="002859C6"/>
    <w:rsid w:val="00285C4C"/>
    <w:rsid w:val="00285C64"/>
    <w:rsid w:val="00285CC7"/>
    <w:rsid w:val="00286748"/>
    <w:rsid w:val="0028682B"/>
    <w:rsid w:val="00286AB2"/>
    <w:rsid w:val="00286B2E"/>
    <w:rsid w:val="00286BF7"/>
    <w:rsid w:val="00287266"/>
    <w:rsid w:val="00287E0F"/>
    <w:rsid w:val="00290143"/>
    <w:rsid w:val="002904A3"/>
    <w:rsid w:val="0029080C"/>
    <w:rsid w:val="0029082A"/>
    <w:rsid w:val="00290BC1"/>
    <w:rsid w:val="00290D74"/>
    <w:rsid w:val="00290DB7"/>
    <w:rsid w:val="00290FB5"/>
    <w:rsid w:val="002912DC"/>
    <w:rsid w:val="00291498"/>
    <w:rsid w:val="0029178D"/>
    <w:rsid w:val="00291888"/>
    <w:rsid w:val="002918F3"/>
    <w:rsid w:val="00291973"/>
    <w:rsid w:val="00291A14"/>
    <w:rsid w:val="00291A79"/>
    <w:rsid w:val="00291F2E"/>
    <w:rsid w:val="002926C6"/>
    <w:rsid w:val="002928A5"/>
    <w:rsid w:val="00293245"/>
    <w:rsid w:val="00293477"/>
    <w:rsid w:val="002936E6"/>
    <w:rsid w:val="0029395E"/>
    <w:rsid w:val="00293BB5"/>
    <w:rsid w:val="00293EA2"/>
    <w:rsid w:val="00294050"/>
    <w:rsid w:val="00294106"/>
    <w:rsid w:val="00294A98"/>
    <w:rsid w:val="00294F53"/>
    <w:rsid w:val="00295084"/>
    <w:rsid w:val="0029513C"/>
    <w:rsid w:val="00295170"/>
    <w:rsid w:val="00295433"/>
    <w:rsid w:val="0029569B"/>
    <w:rsid w:val="002959DB"/>
    <w:rsid w:val="002961FA"/>
    <w:rsid w:val="00296398"/>
    <w:rsid w:val="00296417"/>
    <w:rsid w:val="002966DF"/>
    <w:rsid w:val="00296B88"/>
    <w:rsid w:val="00296C3C"/>
    <w:rsid w:val="00296C79"/>
    <w:rsid w:val="00296EA7"/>
    <w:rsid w:val="00296FC8"/>
    <w:rsid w:val="00297057"/>
    <w:rsid w:val="00297657"/>
    <w:rsid w:val="002979C3"/>
    <w:rsid w:val="00297CF6"/>
    <w:rsid w:val="00297FC8"/>
    <w:rsid w:val="002A009C"/>
    <w:rsid w:val="002A0843"/>
    <w:rsid w:val="002A0878"/>
    <w:rsid w:val="002A08C9"/>
    <w:rsid w:val="002A0AC2"/>
    <w:rsid w:val="002A0BB1"/>
    <w:rsid w:val="002A0C9D"/>
    <w:rsid w:val="002A0D94"/>
    <w:rsid w:val="002A1005"/>
    <w:rsid w:val="002A100C"/>
    <w:rsid w:val="002A1222"/>
    <w:rsid w:val="002A1FD3"/>
    <w:rsid w:val="002A20A0"/>
    <w:rsid w:val="002A27AA"/>
    <w:rsid w:val="002A2A03"/>
    <w:rsid w:val="002A2A29"/>
    <w:rsid w:val="002A2C74"/>
    <w:rsid w:val="002A35A0"/>
    <w:rsid w:val="002A379D"/>
    <w:rsid w:val="002A3933"/>
    <w:rsid w:val="002A3F85"/>
    <w:rsid w:val="002A4400"/>
    <w:rsid w:val="002A45FD"/>
    <w:rsid w:val="002A462C"/>
    <w:rsid w:val="002A4719"/>
    <w:rsid w:val="002A4B00"/>
    <w:rsid w:val="002A4CF1"/>
    <w:rsid w:val="002A4F68"/>
    <w:rsid w:val="002A5678"/>
    <w:rsid w:val="002A5690"/>
    <w:rsid w:val="002A5B9B"/>
    <w:rsid w:val="002A5CF9"/>
    <w:rsid w:val="002A5D69"/>
    <w:rsid w:val="002A6131"/>
    <w:rsid w:val="002A6579"/>
    <w:rsid w:val="002A6668"/>
    <w:rsid w:val="002A6856"/>
    <w:rsid w:val="002A6A03"/>
    <w:rsid w:val="002A6AAF"/>
    <w:rsid w:val="002A6CF7"/>
    <w:rsid w:val="002A6EA9"/>
    <w:rsid w:val="002A6F80"/>
    <w:rsid w:val="002A7B8A"/>
    <w:rsid w:val="002A7E8E"/>
    <w:rsid w:val="002A7EAC"/>
    <w:rsid w:val="002B011B"/>
    <w:rsid w:val="002B026F"/>
    <w:rsid w:val="002B0910"/>
    <w:rsid w:val="002B0C7C"/>
    <w:rsid w:val="002B0C8B"/>
    <w:rsid w:val="002B1119"/>
    <w:rsid w:val="002B114A"/>
    <w:rsid w:val="002B1320"/>
    <w:rsid w:val="002B1435"/>
    <w:rsid w:val="002B1887"/>
    <w:rsid w:val="002B22FF"/>
    <w:rsid w:val="002B23BC"/>
    <w:rsid w:val="002B2533"/>
    <w:rsid w:val="002B25D4"/>
    <w:rsid w:val="002B2833"/>
    <w:rsid w:val="002B30C8"/>
    <w:rsid w:val="002B34D9"/>
    <w:rsid w:val="002B3AB4"/>
    <w:rsid w:val="002B4039"/>
    <w:rsid w:val="002B4BE8"/>
    <w:rsid w:val="002B5015"/>
    <w:rsid w:val="002B51EB"/>
    <w:rsid w:val="002B536A"/>
    <w:rsid w:val="002B54E7"/>
    <w:rsid w:val="002B6088"/>
    <w:rsid w:val="002B6392"/>
    <w:rsid w:val="002B6417"/>
    <w:rsid w:val="002B690C"/>
    <w:rsid w:val="002B6BB8"/>
    <w:rsid w:val="002B6CA6"/>
    <w:rsid w:val="002B6D29"/>
    <w:rsid w:val="002B6DB1"/>
    <w:rsid w:val="002B6E5C"/>
    <w:rsid w:val="002B6FFC"/>
    <w:rsid w:val="002B7638"/>
    <w:rsid w:val="002B766D"/>
    <w:rsid w:val="002B79A9"/>
    <w:rsid w:val="002C0290"/>
    <w:rsid w:val="002C057C"/>
    <w:rsid w:val="002C060A"/>
    <w:rsid w:val="002C0A33"/>
    <w:rsid w:val="002C0F4F"/>
    <w:rsid w:val="002C0F68"/>
    <w:rsid w:val="002C1918"/>
    <w:rsid w:val="002C1A59"/>
    <w:rsid w:val="002C1D86"/>
    <w:rsid w:val="002C22CB"/>
    <w:rsid w:val="002C249A"/>
    <w:rsid w:val="002C24C4"/>
    <w:rsid w:val="002C259E"/>
    <w:rsid w:val="002C31A0"/>
    <w:rsid w:val="002C3322"/>
    <w:rsid w:val="002C3383"/>
    <w:rsid w:val="002C39C0"/>
    <w:rsid w:val="002C3A2F"/>
    <w:rsid w:val="002C3B5B"/>
    <w:rsid w:val="002C3CBD"/>
    <w:rsid w:val="002C3EDA"/>
    <w:rsid w:val="002C41DE"/>
    <w:rsid w:val="002C4209"/>
    <w:rsid w:val="002C460A"/>
    <w:rsid w:val="002C50DA"/>
    <w:rsid w:val="002C5170"/>
    <w:rsid w:val="002C52A6"/>
    <w:rsid w:val="002C5653"/>
    <w:rsid w:val="002C5A16"/>
    <w:rsid w:val="002C5CED"/>
    <w:rsid w:val="002C5DCC"/>
    <w:rsid w:val="002C5DD7"/>
    <w:rsid w:val="002C60DA"/>
    <w:rsid w:val="002C61A9"/>
    <w:rsid w:val="002C61DB"/>
    <w:rsid w:val="002C67A9"/>
    <w:rsid w:val="002C68A5"/>
    <w:rsid w:val="002C7A39"/>
    <w:rsid w:val="002C7C0A"/>
    <w:rsid w:val="002C7CAB"/>
    <w:rsid w:val="002D0029"/>
    <w:rsid w:val="002D019B"/>
    <w:rsid w:val="002D057E"/>
    <w:rsid w:val="002D0687"/>
    <w:rsid w:val="002D0839"/>
    <w:rsid w:val="002D08BE"/>
    <w:rsid w:val="002D0BA4"/>
    <w:rsid w:val="002D0CB4"/>
    <w:rsid w:val="002D0D45"/>
    <w:rsid w:val="002D0D6F"/>
    <w:rsid w:val="002D0E0C"/>
    <w:rsid w:val="002D24D4"/>
    <w:rsid w:val="002D2561"/>
    <w:rsid w:val="002D2589"/>
    <w:rsid w:val="002D2748"/>
    <w:rsid w:val="002D285B"/>
    <w:rsid w:val="002D29A2"/>
    <w:rsid w:val="002D2B1B"/>
    <w:rsid w:val="002D2EF5"/>
    <w:rsid w:val="002D3143"/>
    <w:rsid w:val="002D332C"/>
    <w:rsid w:val="002D33AF"/>
    <w:rsid w:val="002D369D"/>
    <w:rsid w:val="002D38FC"/>
    <w:rsid w:val="002D3EB8"/>
    <w:rsid w:val="002D4000"/>
    <w:rsid w:val="002D508A"/>
    <w:rsid w:val="002D552E"/>
    <w:rsid w:val="002D558C"/>
    <w:rsid w:val="002D55EA"/>
    <w:rsid w:val="002D5888"/>
    <w:rsid w:val="002D5B89"/>
    <w:rsid w:val="002D5F90"/>
    <w:rsid w:val="002D647A"/>
    <w:rsid w:val="002D6897"/>
    <w:rsid w:val="002D6BEE"/>
    <w:rsid w:val="002D6C8C"/>
    <w:rsid w:val="002D77F4"/>
    <w:rsid w:val="002D78AB"/>
    <w:rsid w:val="002D7E80"/>
    <w:rsid w:val="002D7E95"/>
    <w:rsid w:val="002E0058"/>
    <w:rsid w:val="002E01C9"/>
    <w:rsid w:val="002E0310"/>
    <w:rsid w:val="002E0368"/>
    <w:rsid w:val="002E0701"/>
    <w:rsid w:val="002E0E5F"/>
    <w:rsid w:val="002E0EC6"/>
    <w:rsid w:val="002E0FB7"/>
    <w:rsid w:val="002E121F"/>
    <w:rsid w:val="002E148F"/>
    <w:rsid w:val="002E15F9"/>
    <w:rsid w:val="002E1BD8"/>
    <w:rsid w:val="002E1DE6"/>
    <w:rsid w:val="002E2041"/>
    <w:rsid w:val="002E2062"/>
    <w:rsid w:val="002E250A"/>
    <w:rsid w:val="002E27D0"/>
    <w:rsid w:val="002E2858"/>
    <w:rsid w:val="002E2893"/>
    <w:rsid w:val="002E28DE"/>
    <w:rsid w:val="002E2B3D"/>
    <w:rsid w:val="002E3041"/>
    <w:rsid w:val="002E3047"/>
    <w:rsid w:val="002E30C9"/>
    <w:rsid w:val="002E3258"/>
    <w:rsid w:val="002E3607"/>
    <w:rsid w:val="002E37E1"/>
    <w:rsid w:val="002E4244"/>
    <w:rsid w:val="002E43CE"/>
    <w:rsid w:val="002E441B"/>
    <w:rsid w:val="002E4D4A"/>
    <w:rsid w:val="002E54BB"/>
    <w:rsid w:val="002E5A8B"/>
    <w:rsid w:val="002E5B08"/>
    <w:rsid w:val="002E5FDD"/>
    <w:rsid w:val="002E6016"/>
    <w:rsid w:val="002E6075"/>
    <w:rsid w:val="002E6266"/>
    <w:rsid w:val="002E628E"/>
    <w:rsid w:val="002E6A06"/>
    <w:rsid w:val="002E6A98"/>
    <w:rsid w:val="002E6AF0"/>
    <w:rsid w:val="002E6D89"/>
    <w:rsid w:val="002E6DF4"/>
    <w:rsid w:val="002E719B"/>
    <w:rsid w:val="002E7B4C"/>
    <w:rsid w:val="002E7DA9"/>
    <w:rsid w:val="002E7ECA"/>
    <w:rsid w:val="002F0091"/>
    <w:rsid w:val="002F06DF"/>
    <w:rsid w:val="002F094B"/>
    <w:rsid w:val="002F0CA7"/>
    <w:rsid w:val="002F1380"/>
    <w:rsid w:val="002F1517"/>
    <w:rsid w:val="002F190F"/>
    <w:rsid w:val="002F1BF9"/>
    <w:rsid w:val="002F1EE0"/>
    <w:rsid w:val="002F1F3D"/>
    <w:rsid w:val="002F20E9"/>
    <w:rsid w:val="002F281B"/>
    <w:rsid w:val="002F29BF"/>
    <w:rsid w:val="002F2FE7"/>
    <w:rsid w:val="002F314C"/>
    <w:rsid w:val="002F326F"/>
    <w:rsid w:val="002F3277"/>
    <w:rsid w:val="002F39EC"/>
    <w:rsid w:val="002F3D9D"/>
    <w:rsid w:val="002F3E52"/>
    <w:rsid w:val="002F424C"/>
    <w:rsid w:val="002F4756"/>
    <w:rsid w:val="002F49A7"/>
    <w:rsid w:val="002F4A57"/>
    <w:rsid w:val="002F4E0B"/>
    <w:rsid w:val="002F50EB"/>
    <w:rsid w:val="002F56C7"/>
    <w:rsid w:val="002F5BCC"/>
    <w:rsid w:val="002F5F49"/>
    <w:rsid w:val="002F5F60"/>
    <w:rsid w:val="002F6030"/>
    <w:rsid w:val="002F62BA"/>
    <w:rsid w:val="002F64B0"/>
    <w:rsid w:val="002F671B"/>
    <w:rsid w:val="002F73F0"/>
    <w:rsid w:val="002F749E"/>
    <w:rsid w:val="002F7B5A"/>
    <w:rsid w:val="002F7D27"/>
    <w:rsid w:val="003002C1"/>
    <w:rsid w:val="003002D6"/>
    <w:rsid w:val="003004AA"/>
    <w:rsid w:val="00300745"/>
    <w:rsid w:val="00300942"/>
    <w:rsid w:val="00300A4F"/>
    <w:rsid w:val="00300C3E"/>
    <w:rsid w:val="00300D75"/>
    <w:rsid w:val="00300ED4"/>
    <w:rsid w:val="00301265"/>
    <w:rsid w:val="00301B70"/>
    <w:rsid w:val="00302275"/>
    <w:rsid w:val="003022DE"/>
    <w:rsid w:val="003023B8"/>
    <w:rsid w:val="00302525"/>
    <w:rsid w:val="00302823"/>
    <w:rsid w:val="00302890"/>
    <w:rsid w:val="00302A1C"/>
    <w:rsid w:val="00302B3C"/>
    <w:rsid w:val="00303441"/>
    <w:rsid w:val="0030374B"/>
    <w:rsid w:val="00303DEC"/>
    <w:rsid w:val="00304036"/>
    <w:rsid w:val="0030413B"/>
    <w:rsid w:val="0030416D"/>
    <w:rsid w:val="003041F5"/>
    <w:rsid w:val="003043ED"/>
    <w:rsid w:val="00304F02"/>
    <w:rsid w:val="003052BC"/>
    <w:rsid w:val="00305303"/>
    <w:rsid w:val="003053D7"/>
    <w:rsid w:val="003053E6"/>
    <w:rsid w:val="003054A3"/>
    <w:rsid w:val="003058AA"/>
    <w:rsid w:val="0030609E"/>
    <w:rsid w:val="00306184"/>
    <w:rsid w:val="00306336"/>
    <w:rsid w:val="003068A6"/>
    <w:rsid w:val="003068C2"/>
    <w:rsid w:val="00306977"/>
    <w:rsid w:val="003069ED"/>
    <w:rsid w:val="00306B48"/>
    <w:rsid w:val="003072F6"/>
    <w:rsid w:val="003077F2"/>
    <w:rsid w:val="00307DB3"/>
    <w:rsid w:val="003101F6"/>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266"/>
    <w:rsid w:val="003149B0"/>
    <w:rsid w:val="00314C5C"/>
    <w:rsid w:val="00315117"/>
    <w:rsid w:val="003159B4"/>
    <w:rsid w:val="00315A61"/>
    <w:rsid w:val="00315F24"/>
    <w:rsid w:val="00315F98"/>
    <w:rsid w:val="00316616"/>
    <w:rsid w:val="003167CD"/>
    <w:rsid w:val="0031697D"/>
    <w:rsid w:val="003169B3"/>
    <w:rsid w:val="00316ADF"/>
    <w:rsid w:val="00316AFB"/>
    <w:rsid w:val="003171D1"/>
    <w:rsid w:val="0031773F"/>
    <w:rsid w:val="00317A1C"/>
    <w:rsid w:val="00317D7B"/>
    <w:rsid w:val="00317E27"/>
    <w:rsid w:val="00317F05"/>
    <w:rsid w:val="00317FE7"/>
    <w:rsid w:val="00320818"/>
    <w:rsid w:val="00320B6C"/>
    <w:rsid w:val="00320D6B"/>
    <w:rsid w:val="00320FB5"/>
    <w:rsid w:val="0032127B"/>
    <w:rsid w:val="003216A3"/>
    <w:rsid w:val="00321BC3"/>
    <w:rsid w:val="00321CE3"/>
    <w:rsid w:val="00322713"/>
    <w:rsid w:val="00322799"/>
    <w:rsid w:val="0032293F"/>
    <w:rsid w:val="003229E9"/>
    <w:rsid w:val="00322ABC"/>
    <w:rsid w:val="00322E6D"/>
    <w:rsid w:val="00322EE7"/>
    <w:rsid w:val="00322F3E"/>
    <w:rsid w:val="00322FED"/>
    <w:rsid w:val="0032328B"/>
    <w:rsid w:val="0032340B"/>
    <w:rsid w:val="00323546"/>
    <w:rsid w:val="0032359E"/>
    <w:rsid w:val="00323AED"/>
    <w:rsid w:val="00323E0D"/>
    <w:rsid w:val="00323E89"/>
    <w:rsid w:val="0032430D"/>
    <w:rsid w:val="003243B8"/>
    <w:rsid w:val="0032494E"/>
    <w:rsid w:val="003249D5"/>
    <w:rsid w:val="00325065"/>
    <w:rsid w:val="003257C7"/>
    <w:rsid w:val="00325890"/>
    <w:rsid w:val="00325935"/>
    <w:rsid w:val="00325D21"/>
    <w:rsid w:val="00325DFB"/>
    <w:rsid w:val="00325E63"/>
    <w:rsid w:val="00325E7E"/>
    <w:rsid w:val="0032637E"/>
    <w:rsid w:val="0032659A"/>
    <w:rsid w:val="00326A5A"/>
    <w:rsid w:val="00326AD7"/>
    <w:rsid w:val="00326C89"/>
    <w:rsid w:val="00326F9F"/>
    <w:rsid w:val="003271FC"/>
    <w:rsid w:val="00327268"/>
    <w:rsid w:val="00327656"/>
    <w:rsid w:val="003278F6"/>
    <w:rsid w:val="00330324"/>
    <w:rsid w:val="003303C5"/>
    <w:rsid w:val="00330850"/>
    <w:rsid w:val="00330CED"/>
    <w:rsid w:val="00330D8D"/>
    <w:rsid w:val="00331408"/>
    <w:rsid w:val="00331513"/>
    <w:rsid w:val="00331587"/>
    <w:rsid w:val="00331A57"/>
    <w:rsid w:val="00332212"/>
    <w:rsid w:val="003323A7"/>
    <w:rsid w:val="00332C13"/>
    <w:rsid w:val="00332CE7"/>
    <w:rsid w:val="00333168"/>
    <w:rsid w:val="0033380E"/>
    <w:rsid w:val="00333B65"/>
    <w:rsid w:val="00333EDD"/>
    <w:rsid w:val="0033480A"/>
    <w:rsid w:val="00334D5F"/>
    <w:rsid w:val="00334DF1"/>
    <w:rsid w:val="00334EC0"/>
    <w:rsid w:val="003359E8"/>
    <w:rsid w:val="00335A82"/>
    <w:rsid w:val="00335EA3"/>
    <w:rsid w:val="00336231"/>
    <w:rsid w:val="003363D8"/>
    <w:rsid w:val="003364BA"/>
    <w:rsid w:val="00336528"/>
    <w:rsid w:val="00336D09"/>
    <w:rsid w:val="00336DD3"/>
    <w:rsid w:val="00337244"/>
    <w:rsid w:val="00337844"/>
    <w:rsid w:val="003378E4"/>
    <w:rsid w:val="00337A77"/>
    <w:rsid w:val="00337E4D"/>
    <w:rsid w:val="00337EE9"/>
    <w:rsid w:val="00340320"/>
    <w:rsid w:val="0034054B"/>
    <w:rsid w:val="00340582"/>
    <w:rsid w:val="003406C6"/>
    <w:rsid w:val="00340904"/>
    <w:rsid w:val="00340A92"/>
    <w:rsid w:val="00341061"/>
    <w:rsid w:val="00341190"/>
    <w:rsid w:val="003415AE"/>
    <w:rsid w:val="0034177E"/>
    <w:rsid w:val="0034190E"/>
    <w:rsid w:val="0034196F"/>
    <w:rsid w:val="00341992"/>
    <w:rsid w:val="00341FE4"/>
    <w:rsid w:val="003422D1"/>
    <w:rsid w:val="00342885"/>
    <w:rsid w:val="00342CA4"/>
    <w:rsid w:val="00342E60"/>
    <w:rsid w:val="00343013"/>
    <w:rsid w:val="00343272"/>
    <w:rsid w:val="003432E8"/>
    <w:rsid w:val="00343307"/>
    <w:rsid w:val="00343630"/>
    <w:rsid w:val="003436B1"/>
    <w:rsid w:val="00343B1F"/>
    <w:rsid w:val="003440E0"/>
    <w:rsid w:val="00344210"/>
    <w:rsid w:val="003445A1"/>
    <w:rsid w:val="003446AE"/>
    <w:rsid w:val="00344E01"/>
    <w:rsid w:val="0034500A"/>
    <w:rsid w:val="0034508C"/>
    <w:rsid w:val="003454F8"/>
    <w:rsid w:val="003458DE"/>
    <w:rsid w:val="00345DA6"/>
    <w:rsid w:val="00345E37"/>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7F8"/>
    <w:rsid w:val="00351944"/>
    <w:rsid w:val="00351AE2"/>
    <w:rsid w:val="0035222D"/>
    <w:rsid w:val="0035234A"/>
    <w:rsid w:val="00352894"/>
    <w:rsid w:val="00352AC4"/>
    <w:rsid w:val="00352BE2"/>
    <w:rsid w:val="0035352A"/>
    <w:rsid w:val="00353683"/>
    <w:rsid w:val="00353690"/>
    <w:rsid w:val="00353EAB"/>
    <w:rsid w:val="00353FA1"/>
    <w:rsid w:val="00354332"/>
    <w:rsid w:val="00354345"/>
    <w:rsid w:val="003545E1"/>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C10"/>
    <w:rsid w:val="00357D38"/>
    <w:rsid w:val="00357D94"/>
    <w:rsid w:val="00357DAB"/>
    <w:rsid w:val="0036008F"/>
    <w:rsid w:val="003602F3"/>
    <w:rsid w:val="003603DE"/>
    <w:rsid w:val="00360881"/>
    <w:rsid w:val="003608E2"/>
    <w:rsid w:val="00360BA5"/>
    <w:rsid w:val="00360CC5"/>
    <w:rsid w:val="0036150E"/>
    <w:rsid w:val="003616C3"/>
    <w:rsid w:val="003617F0"/>
    <w:rsid w:val="003619FD"/>
    <w:rsid w:val="00361BA7"/>
    <w:rsid w:val="00361D34"/>
    <w:rsid w:val="00361EF6"/>
    <w:rsid w:val="00361F40"/>
    <w:rsid w:val="00361FCE"/>
    <w:rsid w:val="0036206A"/>
    <w:rsid w:val="003624B5"/>
    <w:rsid w:val="00362702"/>
    <w:rsid w:val="0036271C"/>
    <w:rsid w:val="00362A32"/>
    <w:rsid w:val="00362B33"/>
    <w:rsid w:val="0036306B"/>
    <w:rsid w:val="00363B26"/>
    <w:rsid w:val="00363D8F"/>
    <w:rsid w:val="00363E54"/>
    <w:rsid w:val="0036437E"/>
    <w:rsid w:val="00364955"/>
    <w:rsid w:val="00364EEA"/>
    <w:rsid w:val="003650F7"/>
    <w:rsid w:val="0036516B"/>
    <w:rsid w:val="00365323"/>
    <w:rsid w:val="003655E6"/>
    <w:rsid w:val="003657E6"/>
    <w:rsid w:val="00366391"/>
    <w:rsid w:val="00366707"/>
    <w:rsid w:val="00366A81"/>
    <w:rsid w:val="00366B48"/>
    <w:rsid w:val="00367089"/>
    <w:rsid w:val="0036764D"/>
    <w:rsid w:val="003677C8"/>
    <w:rsid w:val="003677FC"/>
    <w:rsid w:val="0036798A"/>
    <w:rsid w:val="00367CAE"/>
    <w:rsid w:val="00367EFD"/>
    <w:rsid w:val="00370148"/>
    <w:rsid w:val="003701E7"/>
    <w:rsid w:val="003703ED"/>
    <w:rsid w:val="0037054C"/>
    <w:rsid w:val="00370CBF"/>
    <w:rsid w:val="00370E3B"/>
    <w:rsid w:val="00370EBE"/>
    <w:rsid w:val="003714D8"/>
    <w:rsid w:val="00371A1D"/>
    <w:rsid w:val="00371C6E"/>
    <w:rsid w:val="00372071"/>
    <w:rsid w:val="003723B4"/>
    <w:rsid w:val="003724E3"/>
    <w:rsid w:val="003726FE"/>
    <w:rsid w:val="00372879"/>
    <w:rsid w:val="0037287F"/>
    <w:rsid w:val="00372C24"/>
    <w:rsid w:val="00372E97"/>
    <w:rsid w:val="00372F50"/>
    <w:rsid w:val="00373295"/>
    <w:rsid w:val="003732D2"/>
    <w:rsid w:val="00373324"/>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611D"/>
    <w:rsid w:val="003762C0"/>
    <w:rsid w:val="00376A82"/>
    <w:rsid w:val="00377135"/>
    <w:rsid w:val="003778A7"/>
    <w:rsid w:val="003800FD"/>
    <w:rsid w:val="00380259"/>
    <w:rsid w:val="00380275"/>
    <w:rsid w:val="00380629"/>
    <w:rsid w:val="00380971"/>
    <w:rsid w:val="003809AB"/>
    <w:rsid w:val="00380A6E"/>
    <w:rsid w:val="00380C09"/>
    <w:rsid w:val="00380DD5"/>
    <w:rsid w:val="00380FD0"/>
    <w:rsid w:val="003816F7"/>
    <w:rsid w:val="00381764"/>
    <w:rsid w:val="0038241C"/>
    <w:rsid w:val="003825B0"/>
    <w:rsid w:val="003829AA"/>
    <w:rsid w:val="00382C7D"/>
    <w:rsid w:val="003832AC"/>
    <w:rsid w:val="00383507"/>
    <w:rsid w:val="00383928"/>
    <w:rsid w:val="003839CC"/>
    <w:rsid w:val="00383EEF"/>
    <w:rsid w:val="00384093"/>
    <w:rsid w:val="00384179"/>
    <w:rsid w:val="00384564"/>
    <w:rsid w:val="0038478A"/>
    <w:rsid w:val="0038486B"/>
    <w:rsid w:val="00384DFE"/>
    <w:rsid w:val="00385040"/>
    <w:rsid w:val="0038512D"/>
    <w:rsid w:val="0038542F"/>
    <w:rsid w:val="00385447"/>
    <w:rsid w:val="003854F9"/>
    <w:rsid w:val="0038571E"/>
    <w:rsid w:val="003863C0"/>
    <w:rsid w:val="0038644B"/>
    <w:rsid w:val="00386C8E"/>
    <w:rsid w:val="00387200"/>
    <w:rsid w:val="00387A1F"/>
    <w:rsid w:val="00387CE1"/>
    <w:rsid w:val="0039048E"/>
    <w:rsid w:val="003906EA"/>
    <w:rsid w:val="003908EE"/>
    <w:rsid w:val="00390AD2"/>
    <w:rsid w:val="00390BBB"/>
    <w:rsid w:val="00390C7B"/>
    <w:rsid w:val="003913AB"/>
    <w:rsid w:val="00391561"/>
    <w:rsid w:val="00392696"/>
    <w:rsid w:val="00392988"/>
    <w:rsid w:val="003933AB"/>
    <w:rsid w:val="0039344E"/>
    <w:rsid w:val="00394513"/>
    <w:rsid w:val="00394B41"/>
    <w:rsid w:val="00394D9A"/>
    <w:rsid w:val="00394DA3"/>
    <w:rsid w:val="00394DF4"/>
    <w:rsid w:val="00395252"/>
    <w:rsid w:val="003952C5"/>
    <w:rsid w:val="00395514"/>
    <w:rsid w:val="0039573D"/>
    <w:rsid w:val="00395756"/>
    <w:rsid w:val="00395A7C"/>
    <w:rsid w:val="00395DA0"/>
    <w:rsid w:val="0039642C"/>
    <w:rsid w:val="00396444"/>
    <w:rsid w:val="003964D5"/>
    <w:rsid w:val="00396653"/>
    <w:rsid w:val="003966F4"/>
    <w:rsid w:val="003968E3"/>
    <w:rsid w:val="00396CE8"/>
    <w:rsid w:val="00396DDF"/>
    <w:rsid w:val="0039745B"/>
    <w:rsid w:val="00397619"/>
    <w:rsid w:val="00397CE4"/>
    <w:rsid w:val="00397D00"/>
    <w:rsid w:val="00397DBE"/>
    <w:rsid w:val="00397F17"/>
    <w:rsid w:val="003A0026"/>
    <w:rsid w:val="003A0449"/>
    <w:rsid w:val="003A04E3"/>
    <w:rsid w:val="003A0797"/>
    <w:rsid w:val="003A0BE1"/>
    <w:rsid w:val="003A0BE9"/>
    <w:rsid w:val="003A0C32"/>
    <w:rsid w:val="003A1002"/>
    <w:rsid w:val="003A110D"/>
    <w:rsid w:val="003A144E"/>
    <w:rsid w:val="003A15C4"/>
    <w:rsid w:val="003A189A"/>
    <w:rsid w:val="003A1B42"/>
    <w:rsid w:val="003A1D85"/>
    <w:rsid w:val="003A1F82"/>
    <w:rsid w:val="003A2005"/>
    <w:rsid w:val="003A2038"/>
    <w:rsid w:val="003A2081"/>
    <w:rsid w:val="003A2318"/>
    <w:rsid w:val="003A2ABC"/>
    <w:rsid w:val="003A2C73"/>
    <w:rsid w:val="003A2D0B"/>
    <w:rsid w:val="003A3394"/>
    <w:rsid w:val="003A33B2"/>
    <w:rsid w:val="003A3421"/>
    <w:rsid w:val="003A3B38"/>
    <w:rsid w:val="003A3C21"/>
    <w:rsid w:val="003A3C6D"/>
    <w:rsid w:val="003A3EDD"/>
    <w:rsid w:val="003A433A"/>
    <w:rsid w:val="003A442E"/>
    <w:rsid w:val="003A48CC"/>
    <w:rsid w:val="003A5081"/>
    <w:rsid w:val="003A534D"/>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31D7"/>
    <w:rsid w:val="003B354D"/>
    <w:rsid w:val="003B38E4"/>
    <w:rsid w:val="003B3EB2"/>
    <w:rsid w:val="003B44EA"/>
    <w:rsid w:val="003B454B"/>
    <w:rsid w:val="003B5177"/>
    <w:rsid w:val="003B55EC"/>
    <w:rsid w:val="003B564B"/>
    <w:rsid w:val="003B594F"/>
    <w:rsid w:val="003B5A00"/>
    <w:rsid w:val="003B5B07"/>
    <w:rsid w:val="003B630C"/>
    <w:rsid w:val="003B6368"/>
    <w:rsid w:val="003B63A4"/>
    <w:rsid w:val="003B6918"/>
    <w:rsid w:val="003B6972"/>
    <w:rsid w:val="003B69AA"/>
    <w:rsid w:val="003B6A95"/>
    <w:rsid w:val="003B6EB7"/>
    <w:rsid w:val="003B736A"/>
    <w:rsid w:val="003B7AFA"/>
    <w:rsid w:val="003B7C5D"/>
    <w:rsid w:val="003B7D40"/>
    <w:rsid w:val="003C0033"/>
    <w:rsid w:val="003C0039"/>
    <w:rsid w:val="003C07D6"/>
    <w:rsid w:val="003C0957"/>
    <w:rsid w:val="003C0964"/>
    <w:rsid w:val="003C0CAC"/>
    <w:rsid w:val="003C0DCB"/>
    <w:rsid w:val="003C0F3B"/>
    <w:rsid w:val="003C15C9"/>
    <w:rsid w:val="003C1685"/>
    <w:rsid w:val="003C1A00"/>
    <w:rsid w:val="003C1D2E"/>
    <w:rsid w:val="003C21E6"/>
    <w:rsid w:val="003C3159"/>
    <w:rsid w:val="003C315D"/>
    <w:rsid w:val="003C3B8B"/>
    <w:rsid w:val="003C3BF7"/>
    <w:rsid w:val="003C3DCB"/>
    <w:rsid w:val="003C5186"/>
    <w:rsid w:val="003C53BD"/>
    <w:rsid w:val="003C53D3"/>
    <w:rsid w:val="003C5768"/>
    <w:rsid w:val="003C5853"/>
    <w:rsid w:val="003C5DC1"/>
    <w:rsid w:val="003C5F0F"/>
    <w:rsid w:val="003C5F1E"/>
    <w:rsid w:val="003C6354"/>
    <w:rsid w:val="003C64C0"/>
    <w:rsid w:val="003C677E"/>
    <w:rsid w:val="003C6FED"/>
    <w:rsid w:val="003C70F0"/>
    <w:rsid w:val="003C76F2"/>
    <w:rsid w:val="003C7AE7"/>
    <w:rsid w:val="003C7E08"/>
    <w:rsid w:val="003D0066"/>
    <w:rsid w:val="003D0B19"/>
    <w:rsid w:val="003D1014"/>
    <w:rsid w:val="003D1CE3"/>
    <w:rsid w:val="003D1D8A"/>
    <w:rsid w:val="003D1FD8"/>
    <w:rsid w:val="003D219C"/>
    <w:rsid w:val="003D258E"/>
    <w:rsid w:val="003D285F"/>
    <w:rsid w:val="003D2909"/>
    <w:rsid w:val="003D2E75"/>
    <w:rsid w:val="003D2F81"/>
    <w:rsid w:val="003D30AD"/>
    <w:rsid w:val="003D30E1"/>
    <w:rsid w:val="003D315C"/>
    <w:rsid w:val="003D31DF"/>
    <w:rsid w:val="003D324F"/>
    <w:rsid w:val="003D356A"/>
    <w:rsid w:val="003D3A89"/>
    <w:rsid w:val="003D3B5E"/>
    <w:rsid w:val="003D3EDB"/>
    <w:rsid w:val="003D42AA"/>
    <w:rsid w:val="003D4368"/>
    <w:rsid w:val="003D5046"/>
    <w:rsid w:val="003D5272"/>
    <w:rsid w:val="003D54B1"/>
    <w:rsid w:val="003D570F"/>
    <w:rsid w:val="003D5A75"/>
    <w:rsid w:val="003D6014"/>
    <w:rsid w:val="003D62DC"/>
    <w:rsid w:val="003D644C"/>
    <w:rsid w:val="003D69D0"/>
    <w:rsid w:val="003D6B84"/>
    <w:rsid w:val="003D6CA7"/>
    <w:rsid w:val="003D6CD7"/>
    <w:rsid w:val="003D6E9B"/>
    <w:rsid w:val="003D6EAF"/>
    <w:rsid w:val="003D711C"/>
    <w:rsid w:val="003D755C"/>
    <w:rsid w:val="003D7587"/>
    <w:rsid w:val="003D7768"/>
    <w:rsid w:val="003D77E6"/>
    <w:rsid w:val="003D78F4"/>
    <w:rsid w:val="003D7C86"/>
    <w:rsid w:val="003D7F6A"/>
    <w:rsid w:val="003E085C"/>
    <w:rsid w:val="003E12A3"/>
    <w:rsid w:val="003E13B7"/>
    <w:rsid w:val="003E15DB"/>
    <w:rsid w:val="003E1774"/>
    <w:rsid w:val="003E1800"/>
    <w:rsid w:val="003E1EE6"/>
    <w:rsid w:val="003E1EF0"/>
    <w:rsid w:val="003E1FB2"/>
    <w:rsid w:val="003E1FD7"/>
    <w:rsid w:val="003E2014"/>
    <w:rsid w:val="003E20AA"/>
    <w:rsid w:val="003E20D3"/>
    <w:rsid w:val="003E21DF"/>
    <w:rsid w:val="003E220F"/>
    <w:rsid w:val="003E24B6"/>
    <w:rsid w:val="003E25C3"/>
    <w:rsid w:val="003E2789"/>
    <w:rsid w:val="003E2B2E"/>
    <w:rsid w:val="003E2B78"/>
    <w:rsid w:val="003E32B6"/>
    <w:rsid w:val="003E33B9"/>
    <w:rsid w:val="003E37AD"/>
    <w:rsid w:val="003E3867"/>
    <w:rsid w:val="003E3ACB"/>
    <w:rsid w:val="003E4451"/>
    <w:rsid w:val="003E45D2"/>
    <w:rsid w:val="003E4FC5"/>
    <w:rsid w:val="003E50C2"/>
    <w:rsid w:val="003E511A"/>
    <w:rsid w:val="003E5634"/>
    <w:rsid w:val="003E57E0"/>
    <w:rsid w:val="003E5A5A"/>
    <w:rsid w:val="003E5B15"/>
    <w:rsid w:val="003E5FC3"/>
    <w:rsid w:val="003E637B"/>
    <w:rsid w:val="003E6491"/>
    <w:rsid w:val="003E654F"/>
    <w:rsid w:val="003E65AA"/>
    <w:rsid w:val="003E6641"/>
    <w:rsid w:val="003E6923"/>
    <w:rsid w:val="003E6C95"/>
    <w:rsid w:val="003E7296"/>
    <w:rsid w:val="003E744B"/>
    <w:rsid w:val="003E76CF"/>
    <w:rsid w:val="003E7A64"/>
    <w:rsid w:val="003F08A0"/>
    <w:rsid w:val="003F0902"/>
    <w:rsid w:val="003F0D07"/>
    <w:rsid w:val="003F0D84"/>
    <w:rsid w:val="003F0EA4"/>
    <w:rsid w:val="003F1294"/>
    <w:rsid w:val="003F12CB"/>
    <w:rsid w:val="003F1535"/>
    <w:rsid w:val="003F1567"/>
    <w:rsid w:val="003F15DB"/>
    <w:rsid w:val="003F1821"/>
    <w:rsid w:val="003F1E68"/>
    <w:rsid w:val="003F1E84"/>
    <w:rsid w:val="003F23BB"/>
    <w:rsid w:val="003F2DF5"/>
    <w:rsid w:val="003F2E87"/>
    <w:rsid w:val="003F2EEF"/>
    <w:rsid w:val="003F3168"/>
    <w:rsid w:val="003F37A7"/>
    <w:rsid w:val="003F38EF"/>
    <w:rsid w:val="003F3BD6"/>
    <w:rsid w:val="003F3D96"/>
    <w:rsid w:val="003F4735"/>
    <w:rsid w:val="003F4764"/>
    <w:rsid w:val="003F47A1"/>
    <w:rsid w:val="003F4C55"/>
    <w:rsid w:val="003F4FCD"/>
    <w:rsid w:val="003F504E"/>
    <w:rsid w:val="003F5162"/>
    <w:rsid w:val="003F518B"/>
    <w:rsid w:val="003F53C8"/>
    <w:rsid w:val="003F56B9"/>
    <w:rsid w:val="003F57C0"/>
    <w:rsid w:val="003F59F0"/>
    <w:rsid w:val="003F5D97"/>
    <w:rsid w:val="003F637A"/>
    <w:rsid w:val="003F6557"/>
    <w:rsid w:val="003F6952"/>
    <w:rsid w:val="003F6DC7"/>
    <w:rsid w:val="003F6E20"/>
    <w:rsid w:val="003F6F9B"/>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5B"/>
    <w:rsid w:val="00402982"/>
    <w:rsid w:val="0040298D"/>
    <w:rsid w:val="004029A7"/>
    <w:rsid w:val="00402F7A"/>
    <w:rsid w:val="0040301C"/>
    <w:rsid w:val="00403317"/>
    <w:rsid w:val="00403452"/>
    <w:rsid w:val="004035A4"/>
    <w:rsid w:val="004036C4"/>
    <w:rsid w:val="004036FC"/>
    <w:rsid w:val="00403727"/>
    <w:rsid w:val="0040380D"/>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11"/>
    <w:rsid w:val="0040752D"/>
    <w:rsid w:val="00407734"/>
    <w:rsid w:val="00407886"/>
    <w:rsid w:val="004108AF"/>
    <w:rsid w:val="00410A66"/>
    <w:rsid w:val="00410C5F"/>
    <w:rsid w:val="00410D1A"/>
    <w:rsid w:val="00410F06"/>
    <w:rsid w:val="0041103B"/>
    <w:rsid w:val="00411075"/>
    <w:rsid w:val="004110FD"/>
    <w:rsid w:val="00411386"/>
    <w:rsid w:val="004116DB"/>
    <w:rsid w:val="00411710"/>
    <w:rsid w:val="00411993"/>
    <w:rsid w:val="00411D0C"/>
    <w:rsid w:val="00412141"/>
    <w:rsid w:val="004126BC"/>
    <w:rsid w:val="004129C4"/>
    <w:rsid w:val="004129F7"/>
    <w:rsid w:val="00412C53"/>
    <w:rsid w:val="0041332F"/>
    <w:rsid w:val="0041359F"/>
    <w:rsid w:val="0041383D"/>
    <w:rsid w:val="00413908"/>
    <w:rsid w:val="00414591"/>
    <w:rsid w:val="00414A20"/>
    <w:rsid w:val="00414F51"/>
    <w:rsid w:val="004151DB"/>
    <w:rsid w:val="00415236"/>
    <w:rsid w:val="00415279"/>
    <w:rsid w:val="00415574"/>
    <w:rsid w:val="004155F9"/>
    <w:rsid w:val="00415613"/>
    <w:rsid w:val="004159C5"/>
    <w:rsid w:val="00415A3C"/>
    <w:rsid w:val="00415C37"/>
    <w:rsid w:val="0041610D"/>
    <w:rsid w:val="004167C3"/>
    <w:rsid w:val="004168EA"/>
    <w:rsid w:val="00416908"/>
    <w:rsid w:val="0041699D"/>
    <w:rsid w:val="00416B98"/>
    <w:rsid w:val="00416EED"/>
    <w:rsid w:val="00416FAE"/>
    <w:rsid w:val="00417266"/>
    <w:rsid w:val="004173EA"/>
    <w:rsid w:val="004174B8"/>
    <w:rsid w:val="0041772E"/>
    <w:rsid w:val="0041785A"/>
    <w:rsid w:val="00417EB6"/>
    <w:rsid w:val="00417F49"/>
    <w:rsid w:val="00420269"/>
    <w:rsid w:val="0042094B"/>
    <w:rsid w:val="004209F9"/>
    <w:rsid w:val="00420FF0"/>
    <w:rsid w:val="00421061"/>
    <w:rsid w:val="004211B1"/>
    <w:rsid w:val="004216DE"/>
    <w:rsid w:val="00421AB9"/>
    <w:rsid w:val="00421B9F"/>
    <w:rsid w:val="0042204E"/>
    <w:rsid w:val="0042207A"/>
    <w:rsid w:val="004221BE"/>
    <w:rsid w:val="004221C5"/>
    <w:rsid w:val="004225FF"/>
    <w:rsid w:val="00422DFE"/>
    <w:rsid w:val="00422FC7"/>
    <w:rsid w:val="00423084"/>
    <w:rsid w:val="004236E7"/>
    <w:rsid w:val="00423977"/>
    <w:rsid w:val="004243E5"/>
    <w:rsid w:val="004243EC"/>
    <w:rsid w:val="0042445A"/>
    <w:rsid w:val="004245D8"/>
    <w:rsid w:val="004249F4"/>
    <w:rsid w:val="00424C6F"/>
    <w:rsid w:val="0042552F"/>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30380"/>
    <w:rsid w:val="00430675"/>
    <w:rsid w:val="004308D9"/>
    <w:rsid w:val="00430A6C"/>
    <w:rsid w:val="00430AB6"/>
    <w:rsid w:val="00431314"/>
    <w:rsid w:val="004316E8"/>
    <w:rsid w:val="00431779"/>
    <w:rsid w:val="004317F7"/>
    <w:rsid w:val="00431B38"/>
    <w:rsid w:val="00431D26"/>
    <w:rsid w:val="00431EDD"/>
    <w:rsid w:val="00432049"/>
    <w:rsid w:val="0043258B"/>
    <w:rsid w:val="0043264C"/>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504"/>
    <w:rsid w:val="004356B5"/>
    <w:rsid w:val="004356F8"/>
    <w:rsid w:val="00435750"/>
    <w:rsid w:val="0043665C"/>
    <w:rsid w:val="0043677E"/>
    <w:rsid w:val="0043681A"/>
    <w:rsid w:val="00436EA7"/>
    <w:rsid w:val="004372EB"/>
    <w:rsid w:val="00437829"/>
    <w:rsid w:val="00437944"/>
    <w:rsid w:val="00437A84"/>
    <w:rsid w:val="00437C2B"/>
    <w:rsid w:val="00437CF9"/>
    <w:rsid w:val="00437F19"/>
    <w:rsid w:val="00437F30"/>
    <w:rsid w:val="00440335"/>
    <w:rsid w:val="0044082C"/>
    <w:rsid w:val="00440A73"/>
    <w:rsid w:val="00440C9F"/>
    <w:rsid w:val="00440E52"/>
    <w:rsid w:val="00440EB3"/>
    <w:rsid w:val="004417AA"/>
    <w:rsid w:val="00441902"/>
    <w:rsid w:val="00441950"/>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6AF8"/>
    <w:rsid w:val="004470F9"/>
    <w:rsid w:val="004476FF"/>
    <w:rsid w:val="00447758"/>
    <w:rsid w:val="00447BE8"/>
    <w:rsid w:val="00447D0C"/>
    <w:rsid w:val="00447E90"/>
    <w:rsid w:val="00447F73"/>
    <w:rsid w:val="00450302"/>
    <w:rsid w:val="00450A1C"/>
    <w:rsid w:val="00450FDD"/>
    <w:rsid w:val="00451183"/>
    <w:rsid w:val="00451600"/>
    <w:rsid w:val="00451717"/>
    <w:rsid w:val="00451806"/>
    <w:rsid w:val="00452057"/>
    <w:rsid w:val="004520E7"/>
    <w:rsid w:val="004521D8"/>
    <w:rsid w:val="00452257"/>
    <w:rsid w:val="0045226A"/>
    <w:rsid w:val="00452296"/>
    <w:rsid w:val="004524F7"/>
    <w:rsid w:val="00452585"/>
    <w:rsid w:val="00452604"/>
    <w:rsid w:val="004527E1"/>
    <w:rsid w:val="00452809"/>
    <w:rsid w:val="00452DB3"/>
    <w:rsid w:val="004535DC"/>
    <w:rsid w:val="00453604"/>
    <w:rsid w:val="00453A86"/>
    <w:rsid w:val="00453C39"/>
    <w:rsid w:val="00453D79"/>
    <w:rsid w:val="00453E0D"/>
    <w:rsid w:val="0045403B"/>
    <w:rsid w:val="00454093"/>
    <w:rsid w:val="0045433B"/>
    <w:rsid w:val="00454599"/>
    <w:rsid w:val="004546D1"/>
    <w:rsid w:val="00454A5D"/>
    <w:rsid w:val="00454BF7"/>
    <w:rsid w:val="00454C84"/>
    <w:rsid w:val="00454E16"/>
    <w:rsid w:val="00454E1A"/>
    <w:rsid w:val="004555AD"/>
    <w:rsid w:val="0045573F"/>
    <w:rsid w:val="00455B4C"/>
    <w:rsid w:val="00455E42"/>
    <w:rsid w:val="00455F98"/>
    <w:rsid w:val="00456150"/>
    <w:rsid w:val="004561C3"/>
    <w:rsid w:val="004561E6"/>
    <w:rsid w:val="004562E6"/>
    <w:rsid w:val="00456500"/>
    <w:rsid w:val="00456545"/>
    <w:rsid w:val="0045682C"/>
    <w:rsid w:val="00456A46"/>
    <w:rsid w:val="00456B22"/>
    <w:rsid w:val="00457234"/>
    <w:rsid w:val="00457550"/>
    <w:rsid w:val="004575D4"/>
    <w:rsid w:val="004575E4"/>
    <w:rsid w:val="00457811"/>
    <w:rsid w:val="00457923"/>
    <w:rsid w:val="00457DA9"/>
    <w:rsid w:val="00457F2B"/>
    <w:rsid w:val="0046005C"/>
    <w:rsid w:val="004606CF"/>
    <w:rsid w:val="00460D31"/>
    <w:rsid w:val="00461188"/>
    <w:rsid w:val="0046122C"/>
    <w:rsid w:val="00461507"/>
    <w:rsid w:val="004615AB"/>
    <w:rsid w:val="00461837"/>
    <w:rsid w:val="0046201D"/>
    <w:rsid w:val="0046213A"/>
    <w:rsid w:val="004621D9"/>
    <w:rsid w:val="0046234D"/>
    <w:rsid w:val="00462379"/>
    <w:rsid w:val="004626C3"/>
    <w:rsid w:val="004628A2"/>
    <w:rsid w:val="00462D64"/>
    <w:rsid w:val="004634F9"/>
    <w:rsid w:val="00463B8E"/>
    <w:rsid w:val="00464A21"/>
    <w:rsid w:val="00464BFF"/>
    <w:rsid w:val="00464C53"/>
    <w:rsid w:val="00464CF8"/>
    <w:rsid w:val="00464D2B"/>
    <w:rsid w:val="00464EFA"/>
    <w:rsid w:val="00465226"/>
    <w:rsid w:val="00465504"/>
    <w:rsid w:val="00465623"/>
    <w:rsid w:val="004656B3"/>
    <w:rsid w:val="00465792"/>
    <w:rsid w:val="004662C7"/>
    <w:rsid w:val="004664DD"/>
    <w:rsid w:val="0046673C"/>
    <w:rsid w:val="00466E83"/>
    <w:rsid w:val="004673B3"/>
    <w:rsid w:val="00467532"/>
    <w:rsid w:val="00467A36"/>
    <w:rsid w:val="00467D75"/>
    <w:rsid w:val="00467F21"/>
    <w:rsid w:val="004700DB"/>
    <w:rsid w:val="00470298"/>
    <w:rsid w:val="00470847"/>
    <w:rsid w:val="0047086F"/>
    <w:rsid w:val="004716B0"/>
    <w:rsid w:val="004719CD"/>
    <w:rsid w:val="00471AB2"/>
    <w:rsid w:val="00471C1C"/>
    <w:rsid w:val="00471F45"/>
    <w:rsid w:val="00472654"/>
    <w:rsid w:val="00472916"/>
    <w:rsid w:val="00472952"/>
    <w:rsid w:val="00472B3D"/>
    <w:rsid w:val="00472EED"/>
    <w:rsid w:val="00473190"/>
    <w:rsid w:val="004748CF"/>
    <w:rsid w:val="00474903"/>
    <w:rsid w:val="00474942"/>
    <w:rsid w:val="00474A99"/>
    <w:rsid w:val="00474AF2"/>
    <w:rsid w:val="00474E35"/>
    <w:rsid w:val="00474E58"/>
    <w:rsid w:val="00475291"/>
    <w:rsid w:val="004754B6"/>
    <w:rsid w:val="00475758"/>
    <w:rsid w:val="00475C6C"/>
    <w:rsid w:val="00475CCA"/>
    <w:rsid w:val="004761D2"/>
    <w:rsid w:val="004763AF"/>
    <w:rsid w:val="0047647D"/>
    <w:rsid w:val="004769FC"/>
    <w:rsid w:val="00477489"/>
    <w:rsid w:val="00477E54"/>
    <w:rsid w:val="004808A3"/>
    <w:rsid w:val="00480F42"/>
    <w:rsid w:val="00481064"/>
    <w:rsid w:val="0048156C"/>
    <w:rsid w:val="00481E59"/>
    <w:rsid w:val="00482402"/>
    <w:rsid w:val="00482592"/>
    <w:rsid w:val="004826C4"/>
    <w:rsid w:val="0048276C"/>
    <w:rsid w:val="00482E20"/>
    <w:rsid w:val="004830A8"/>
    <w:rsid w:val="00483162"/>
    <w:rsid w:val="0048317A"/>
    <w:rsid w:val="00483447"/>
    <w:rsid w:val="00483775"/>
    <w:rsid w:val="00483832"/>
    <w:rsid w:val="00483BAE"/>
    <w:rsid w:val="00483D91"/>
    <w:rsid w:val="00483FDF"/>
    <w:rsid w:val="004841CE"/>
    <w:rsid w:val="0048421C"/>
    <w:rsid w:val="0048424A"/>
    <w:rsid w:val="00484F67"/>
    <w:rsid w:val="00485065"/>
    <w:rsid w:val="00485675"/>
    <w:rsid w:val="004863E7"/>
    <w:rsid w:val="00486628"/>
    <w:rsid w:val="00486682"/>
    <w:rsid w:val="00486689"/>
    <w:rsid w:val="004866F0"/>
    <w:rsid w:val="0048688B"/>
    <w:rsid w:val="00486BDC"/>
    <w:rsid w:val="004870A5"/>
    <w:rsid w:val="0048745D"/>
    <w:rsid w:val="0048747D"/>
    <w:rsid w:val="00487891"/>
    <w:rsid w:val="0048795F"/>
    <w:rsid w:val="00487D73"/>
    <w:rsid w:val="00487E38"/>
    <w:rsid w:val="00487F92"/>
    <w:rsid w:val="0049001F"/>
    <w:rsid w:val="004900F5"/>
    <w:rsid w:val="004902EE"/>
    <w:rsid w:val="00490610"/>
    <w:rsid w:val="004906A4"/>
    <w:rsid w:val="00490726"/>
    <w:rsid w:val="004908D0"/>
    <w:rsid w:val="00491048"/>
    <w:rsid w:val="0049105A"/>
    <w:rsid w:val="00491110"/>
    <w:rsid w:val="00491156"/>
    <w:rsid w:val="00491DE2"/>
    <w:rsid w:val="00491F88"/>
    <w:rsid w:val="004920F1"/>
    <w:rsid w:val="004922B2"/>
    <w:rsid w:val="004923FB"/>
    <w:rsid w:val="004927EB"/>
    <w:rsid w:val="004928D3"/>
    <w:rsid w:val="004929CF"/>
    <w:rsid w:val="00492A21"/>
    <w:rsid w:val="00492A77"/>
    <w:rsid w:val="00492AEA"/>
    <w:rsid w:val="00492B34"/>
    <w:rsid w:val="00492DD3"/>
    <w:rsid w:val="00493615"/>
    <w:rsid w:val="004936EF"/>
    <w:rsid w:val="004939CC"/>
    <w:rsid w:val="00494043"/>
    <w:rsid w:val="0049416D"/>
    <w:rsid w:val="00494636"/>
    <w:rsid w:val="00494884"/>
    <w:rsid w:val="00494995"/>
    <w:rsid w:val="004949FC"/>
    <w:rsid w:val="00494F06"/>
    <w:rsid w:val="00495025"/>
    <w:rsid w:val="00495171"/>
    <w:rsid w:val="0049569D"/>
    <w:rsid w:val="004957BE"/>
    <w:rsid w:val="00495D36"/>
    <w:rsid w:val="00495D44"/>
    <w:rsid w:val="00495F3A"/>
    <w:rsid w:val="0049717D"/>
    <w:rsid w:val="004979E0"/>
    <w:rsid w:val="00497AD5"/>
    <w:rsid w:val="004A0462"/>
    <w:rsid w:val="004A046C"/>
    <w:rsid w:val="004A071F"/>
    <w:rsid w:val="004A0ADE"/>
    <w:rsid w:val="004A0D41"/>
    <w:rsid w:val="004A0E1A"/>
    <w:rsid w:val="004A11C0"/>
    <w:rsid w:val="004A1233"/>
    <w:rsid w:val="004A1257"/>
    <w:rsid w:val="004A1B8D"/>
    <w:rsid w:val="004A1C71"/>
    <w:rsid w:val="004A1D09"/>
    <w:rsid w:val="004A1D73"/>
    <w:rsid w:val="004A1F0C"/>
    <w:rsid w:val="004A2691"/>
    <w:rsid w:val="004A2737"/>
    <w:rsid w:val="004A356E"/>
    <w:rsid w:val="004A3870"/>
    <w:rsid w:val="004A38C4"/>
    <w:rsid w:val="004A3DB9"/>
    <w:rsid w:val="004A4082"/>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226"/>
    <w:rsid w:val="004B07B3"/>
    <w:rsid w:val="004B1316"/>
    <w:rsid w:val="004B13E8"/>
    <w:rsid w:val="004B143B"/>
    <w:rsid w:val="004B1A6A"/>
    <w:rsid w:val="004B1B73"/>
    <w:rsid w:val="004B1C8C"/>
    <w:rsid w:val="004B1EC7"/>
    <w:rsid w:val="004B22A6"/>
    <w:rsid w:val="004B23EB"/>
    <w:rsid w:val="004B2725"/>
    <w:rsid w:val="004B2BE3"/>
    <w:rsid w:val="004B2E2A"/>
    <w:rsid w:val="004B3373"/>
    <w:rsid w:val="004B3469"/>
    <w:rsid w:val="004B3B6D"/>
    <w:rsid w:val="004B3C73"/>
    <w:rsid w:val="004B3C80"/>
    <w:rsid w:val="004B415D"/>
    <w:rsid w:val="004B4275"/>
    <w:rsid w:val="004B5097"/>
    <w:rsid w:val="004B545B"/>
    <w:rsid w:val="004B552E"/>
    <w:rsid w:val="004B5530"/>
    <w:rsid w:val="004B5554"/>
    <w:rsid w:val="004B5557"/>
    <w:rsid w:val="004B560B"/>
    <w:rsid w:val="004B597B"/>
    <w:rsid w:val="004B5EB4"/>
    <w:rsid w:val="004B60D7"/>
    <w:rsid w:val="004B6718"/>
    <w:rsid w:val="004B6809"/>
    <w:rsid w:val="004B6922"/>
    <w:rsid w:val="004B6A32"/>
    <w:rsid w:val="004B6B20"/>
    <w:rsid w:val="004B6B7F"/>
    <w:rsid w:val="004B6FCA"/>
    <w:rsid w:val="004B7524"/>
    <w:rsid w:val="004B759F"/>
    <w:rsid w:val="004B77E8"/>
    <w:rsid w:val="004B780E"/>
    <w:rsid w:val="004B7834"/>
    <w:rsid w:val="004B7870"/>
    <w:rsid w:val="004B7E52"/>
    <w:rsid w:val="004C04F4"/>
    <w:rsid w:val="004C06B4"/>
    <w:rsid w:val="004C09F5"/>
    <w:rsid w:val="004C0A3C"/>
    <w:rsid w:val="004C0C17"/>
    <w:rsid w:val="004C1108"/>
    <w:rsid w:val="004C13CD"/>
    <w:rsid w:val="004C1405"/>
    <w:rsid w:val="004C17E8"/>
    <w:rsid w:val="004C18FE"/>
    <w:rsid w:val="004C198A"/>
    <w:rsid w:val="004C1E46"/>
    <w:rsid w:val="004C2129"/>
    <w:rsid w:val="004C217F"/>
    <w:rsid w:val="004C23E6"/>
    <w:rsid w:val="004C2676"/>
    <w:rsid w:val="004C2B39"/>
    <w:rsid w:val="004C2FC2"/>
    <w:rsid w:val="004C3009"/>
    <w:rsid w:val="004C3A3A"/>
    <w:rsid w:val="004C416A"/>
    <w:rsid w:val="004C43FC"/>
    <w:rsid w:val="004C4B06"/>
    <w:rsid w:val="004C4CA4"/>
    <w:rsid w:val="004C565D"/>
    <w:rsid w:val="004C5808"/>
    <w:rsid w:val="004C5A40"/>
    <w:rsid w:val="004C5E77"/>
    <w:rsid w:val="004C5E9A"/>
    <w:rsid w:val="004C5F78"/>
    <w:rsid w:val="004C63C3"/>
    <w:rsid w:val="004C658E"/>
    <w:rsid w:val="004C66E2"/>
    <w:rsid w:val="004C68FF"/>
    <w:rsid w:val="004C6967"/>
    <w:rsid w:val="004C6BAE"/>
    <w:rsid w:val="004C6D2E"/>
    <w:rsid w:val="004C6E1E"/>
    <w:rsid w:val="004C6E9F"/>
    <w:rsid w:val="004C6F0D"/>
    <w:rsid w:val="004C7119"/>
    <w:rsid w:val="004C7783"/>
    <w:rsid w:val="004C7CB2"/>
    <w:rsid w:val="004C7D82"/>
    <w:rsid w:val="004C7F45"/>
    <w:rsid w:val="004D018F"/>
    <w:rsid w:val="004D0484"/>
    <w:rsid w:val="004D05B7"/>
    <w:rsid w:val="004D0AE0"/>
    <w:rsid w:val="004D0D79"/>
    <w:rsid w:val="004D10A5"/>
    <w:rsid w:val="004D15C1"/>
    <w:rsid w:val="004D1713"/>
    <w:rsid w:val="004D1A68"/>
    <w:rsid w:val="004D2777"/>
    <w:rsid w:val="004D2E06"/>
    <w:rsid w:val="004D2FE3"/>
    <w:rsid w:val="004D3433"/>
    <w:rsid w:val="004D3720"/>
    <w:rsid w:val="004D3A2D"/>
    <w:rsid w:val="004D48B1"/>
    <w:rsid w:val="004D4958"/>
    <w:rsid w:val="004D533B"/>
    <w:rsid w:val="004D5402"/>
    <w:rsid w:val="004D568D"/>
    <w:rsid w:val="004D5985"/>
    <w:rsid w:val="004D59AE"/>
    <w:rsid w:val="004D5A7F"/>
    <w:rsid w:val="004D5C3D"/>
    <w:rsid w:val="004D61C3"/>
    <w:rsid w:val="004D61EA"/>
    <w:rsid w:val="004D61FF"/>
    <w:rsid w:val="004D6291"/>
    <w:rsid w:val="004D63F3"/>
    <w:rsid w:val="004D640C"/>
    <w:rsid w:val="004D6A05"/>
    <w:rsid w:val="004D6F20"/>
    <w:rsid w:val="004D70D5"/>
    <w:rsid w:val="004D7C10"/>
    <w:rsid w:val="004D7F6A"/>
    <w:rsid w:val="004E0064"/>
    <w:rsid w:val="004E07E8"/>
    <w:rsid w:val="004E0E7F"/>
    <w:rsid w:val="004E0F10"/>
    <w:rsid w:val="004E0F7F"/>
    <w:rsid w:val="004E0FB5"/>
    <w:rsid w:val="004E124F"/>
    <w:rsid w:val="004E16A9"/>
    <w:rsid w:val="004E1744"/>
    <w:rsid w:val="004E18BC"/>
    <w:rsid w:val="004E1A8F"/>
    <w:rsid w:val="004E1B35"/>
    <w:rsid w:val="004E1B89"/>
    <w:rsid w:val="004E2261"/>
    <w:rsid w:val="004E22F0"/>
    <w:rsid w:val="004E2815"/>
    <w:rsid w:val="004E29F4"/>
    <w:rsid w:val="004E2A94"/>
    <w:rsid w:val="004E2E09"/>
    <w:rsid w:val="004E2F60"/>
    <w:rsid w:val="004E3020"/>
    <w:rsid w:val="004E30A9"/>
    <w:rsid w:val="004E3612"/>
    <w:rsid w:val="004E3C66"/>
    <w:rsid w:val="004E3CD6"/>
    <w:rsid w:val="004E3F67"/>
    <w:rsid w:val="004E411A"/>
    <w:rsid w:val="004E41AD"/>
    <w:rsid w:val="004E4AB6"/>
    <w:rsid w:val="004E4D14"/>
    <w:rsid w:val="004E4DBD"/>
    <w:rsid w:val="004E4FAA"/>
    <w:rsid w:val="004E50C2"/>
    <w:rsid w:val="004E5732"/>
    <w:rsid w:val="004E5921"/>
    <w:rsid w:val="004E593A"/>
    <w:rsid w:val="004E5B70"/>
    <w:rsid w:val="004E5D0E"/>
    <w:rsid w:val="004E6164"/>
    <w:rsid w:val="004E64D4"/>
    <w:rsid w:val="004E6853"/>
    <w:rsid w:val="004E6EBB"/>
    <w:rsid w:val="004E6F69"/>
    <w:rsid w:val="004E6FEF"/>
    <w:rsid w:val="004E7119"/>
    <w:rsid w:val="004E73D0"/>
    <w:rsid w:val="004E73F6"/>
    <w:rsid w:val="004E7965"/>
    <w:rsid w:val="004E7BAF"/>
    <w:rsid w:val="004E7E2E"/>
    <w:rsid w:val="004F0091"/>
    <w:rsid w:val="004F021E"/>
    <w:rsid w:val="004F0269"/>
    <w:rsid w:val="004F0456"/>
    <w:rsid w:val="004F0559"/>
    <w:rsid w:val="004F0594"/>
    <w:rsid w:val="004F05EC"/>
    <w:rsid w:val="004F0B35"/>
    <w:rsid w:val="004F0DD9"/>
    <w:rsid w:val="004F0E63"/>
    <w:rsid w:val="004F102F"/>
    <w:rsid w:val="004F1382"/>
    <w:rsid w:val="004F1394"/>
    <w:rsid w:val="004F1AA7"/>
    <w:rsid w:val="004F1D35"/>
    <w:rsid w:val="004F2021"/>
    <w:rsid w:val="004F204B"/>
    <w:rsid w:val="004F242B"/>
    <w:rsid w:val="004F24CE"/>
    <w:rsid w:val="004F2518"/>
    <w:rsid w:val="004F28C0"/>
    <w:rsid w:val="004F297C"/>
    <w:rsid w:val="004F2EB5"/>
    <w:rsid w:val="004F3529"/>
    <w:rsid w:val="004F4348"/>
    <w:rsid w:val="004F4353"/>
    <w:rsid w:val="004F469F"/>
    <w:rsid w:val="004F4CD6"/>
    <w:rsid w:val="004F5081"/>
    <w:rsid w:val="004F50A8"/>
    <w:rsid w:val="004F52A1"/>
    <w:rsid w:val="004F530F"/>
    <w:rsid w:val="004F53BB"/>
    <w:rsid w:val="004F55D6"/>
    <w:rsid w:val="004F568B"/>
    <w:rsid w:val="004F65AC"/>
    <w:rsid w:val="004F6921"/>
    <w:rsid w:val="004F6A47"/>
    <w:rsid w:val="004F7313"/>
    <w:rsid w:val="004F7347"/>
    <w:rsid w:val="0050080D"/>
    <w:rsid w:val="00500843"/>
    <w:rsid w:val="005009B4"/>
    <w:rsid w:val="00500A04"/>
    <w:rsid w:val="00501261"/>
    <w:rsid w:val="0050131F"/>
    <w:rsid w:val="005021BC"/>
    <w:rsid w:val="0050250B"/>
    <w:rsid w:val="00502797"/>
    <w:rsid w:val="005027EA"/>
    <w:rsid w:val="005027F3"/>
    <w:rsid w:val="00502F7D"/>
    <w:rsid w:val="00502F89"/>
    <w:rsid w:val="005034E2"/>
    <w:rsid w:val="00503635"/>
    <w:rsid w:val="00503CB3"/>
    <w:rsid w:val="0050423D"/>
    <w:rsid w:val="0050436A"/>
    <w:rsid w:val="005044F9"/>
    <w:rsid w:val="0050484C"/>
    <w:rsid w:val="00504A86"/>
    <w:rsid w:val="00505726"/>
    <w:rsid w:val="00505884"/>
    <w:rsid w:val="005058BB"/>
    <w:rsid w:val="00505990"/>
    <w:rsid w:val="00505A40"/>
    <w:rsid w:val="00505BCE"/>
    <w:rsid w:val="00505C17"/>
    <w:rsid w:val="00505FE7"/>
    <w:rsid w:val="00506218"/>
    <w:rsid w:val="00506324"/>
    <w:rsid w:val="005063B9"/>
    <w:rsid w:val="00506A23"/>
    <w:rsid w:val="00506BAF"/>
    <w:rsid w:val="00506CB6"/>
    <w:rsid w:val="00506CC8"/>
    <w:rsid w:val="00506E35"/>
    <w:rsid w:val="005072B0"/>
    <w:rsid w:val="00507674"/>
    <w:rsid w:val="00510354"/>
    <w:rsid w:val="0051062C"/>
    <w:rsid w:val="00510908"/>
    <w:rsid w:val="00510E26"/>
    <w:rsid w:val="005112EE"/>
    <w:rsid w:val="0051171A"/>
    <w:rsid w:val="005119DE"/>
    <w:rsid w:val="00511CFC"/>
    <w:rsid w:val="00511F3B"/>
    <w:rsid w:val="00511FBE"/>
    <w:rsid w:val="00512638"/>
    <w:rsid w:val="00512AE1"/>
    <w:rsid w:val="00512C37"/>
    <w:rsid w:val="00512F61"/>
    <w:rsid w:val="005130CF"/>
    <w:rsid w:val="00513C00"/>
    <w:rsid w:val="005141CB"/>
    <w:rsid w:val="00514559"/>
    <w:rsid w:val="0051457B"/>
    <w:rsid w:val="0051469D"/>
    <w:rsid w:val="005149A1"/>
    <w:rsid w:val="00514FF6"/>
    <w:rsid w:val="0051517E"/>
    <w:rsid w:val="005157C7"/>
    <w:rsid w:val="00515DE8"/>
    <w:rsid w:val="00516998"/>
    <w:rsid w:val="00516A2F"/>
    <w:rsid w:val="00516A6D"/>
    <w:rsid w:val="00517522"/>
    <w:rsid w:val="005176E3"/>
    <w:rsid w:val="005177C9"/>
    <w:rsid w:val="00517956"/>
    <w:rsid w:val="00517B83"/>
    <w:rsid w:val="00517C9F"/>
    <w:rsid w:val="00520BDF"/>
    <w:rsid w:val="00520C6E"/>
    <w:rsid w:val="00520D51"/>
    <w:rsid w:val="00520F46"/>
    <w:rsid w:val="00520FE5"/>
    <w:rsid w:val="00520FFA"/>
    <w:rsid w:val="0052117F"/>
    <w:rsid w:val="0052184C"/>
    <w:rsid w:val="00521F69"/>
    <w:rsid w:val="0052215A"/>
    <w:rsid w:val="005226D2"/>
    <w:rsid w:val="00522DF2"/>
    <w:rsid w:val="00522F1B"/>
    <w:rsid w:val="0052373E"/>
    <w:rsid w:val="005238ED"/>
    <w:rsid w:val="00523BC9"/>
    <w:rsid w:val="00523F60"/>
    <w:rsid w:val="00523FDA"/>
    <w:rsid w:val="0052415F"/>
    <w:rsid w:val="005242B3"/>
    <w:rsid w:val="00524583"/>
    <w:rsid w:val="005248B0"/>
    <w:rsid w:val="005248F3"/>
    <w:rsid w:val="00525093"/>
    <w:rsid w:val="00525F6C"/>
    <w:rsid w:val="0052651E"/>
    <w:rsid w:val="005265A0"/>
    <w:rsid w:val="005265B9"/>
    <w:rsid w:val="00526877"/>
    <w:rsid w:val="005269BF"/>
    <w:rsid w:val="00526AFD"/>
    <w:rsid w:val="00526C6C"/>
    <w:rsid w:val="00526C89"/>
    <w:rsid w:val="0052738E"/>
    <w:rsid w:val="00527818"/>
    <w:rsid w:val="0052796F"/>
    <w:rsid w:val="00527E08"/>
    <w:rsid w:val="0053004D"/>
    <w:rsid w:val="0053008C"/>
    <w:rsid w:val="005300E4"/>
    <w:rsid w:val="0053030E"/>
    <w:rsid w:val="005305A0"/>
    <w:rsid w:val="0053063B"/>
    <w:rsid w:val="0053084F"/>
    <w:rsid w:val="00530885"/>
    <w:rsid w:val="00530C3E"/>
    <w:rsid w:val="00530E15"/>
    <w:rsid w:val="00530EB4"/>
    <w:rsid w:val="00530EC1"/>
    <w:rsid w:val="0053107D"/>
    <w:rsid w:val="005317C2"/>
    <w:rsid w:val="00531B34"/>
    <w:rsid w:val="00531D4F"/>
    <w:rsid w:val="00532045"/>
    <w:rsid w:val="0053246C"/>
    <w:rsid w:val="0053247F"/>
    <w:rsid w:val="005324FB"/>
    <w:rsid w:val="00532635"/>
    <w:rsid w:val="00532945"/>
    <w:rsid w:val="00532B96"/>
    <w:rsid w:val="00532CDB"/>
    <w:rsid w:val="00532CFF"/>
    <w:rsid w:val="00532D3B"/>
    <w:rsid w:val="00532D98"/>
    <w:rsid w:val="00533541"/>
    <w:rsid w:val="00533601"/>
    <w:rsid w:val="005338F1"/>
    <w:rsid w:val="0053426C"/>
    <w:rsid w:val="0053613A"/>
    <w:rsid w:val="00536406"/>
    <w:rsid w:val="0053654B"/>
    <w:rsid w:val="0053665E"/>
    <w:rsid w:val="00537447"/>
    <w:rsid w:val="00537AF9"/>
    <w:rsid w:val="00537E44"/>
    <w:rsid w:val="00537E81"/>
    <w:rsid w:val="00537EAA"/>
    <w:rsid w:val="00537FB9"/>
    <w:rsid w:val="005400ED"/>
    <w:rsid w:val="00540154"/>
    <w:rsid w:val="005401F8"/>
    <w:rsid w:val="005402D4"/>
    <w:rsid w:val="00540605"/>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3D15"/>
    <w:rsid w:val="0054443B"/>
    <w:rsid w:val="00544448"/>
    <w:rsid w:val="0054555F"/>
    <w:rsid w:val="00545750"/>
    <w:rsid w:val="005459CA"/>
    <w:rsid w:val="00545C0E"/>
    <w:rsid w:val="00545F8F"/>
    <w:rsid w:val="0054615B"/>
    <w:rsid w:val="005461A2"/>
    <w:rsid w:val="005462B5"/>
    <w:rsid w:val="005463CC"/>
    <w:rsid w:val="00546681"/>
    <w:rsid w:val="005466D9"/>
    <w:rsid w:val="00546FE9"/>
    <w:rsid w:val="00547147"/>
    <w:rsid w:val="005472B2"/>
    <w:rsid w:val="0054730D"/>
    <w:rsid w:val="0054758F"/>
    <w:rsid w:val="00547629"/>
    <w:rsid w:val="00547732"/>
    <w:rsid w:val="005479CC"/>
    <w:rsid w:val="00547FE4"/>
    <w:rsid w:val="00547FFC"/>
    <w:rsid w:val="005508CA"/>
    <w:rsid w:val="00550E89"/>
    <w:rsid w:val="00551B60"/>
    <w:rsid w:val="00551FFB"/>
    <w:rsid w:val="005520A9"/>
    <w:rsid w:val="005534E3"/>
    <w:rsid w:val="005536E7"/>
    <w:rsid w:val="00554052"/>
    <w:rsid w:val="00554206"/>
    <w:rsid w:val="0055429B"/>
    <w:rsid w:val="005548CB"/>
    <w:rsid w:val="00554D0B"/>
    <w:rsid w:val="00554EF8"/>
    <w:rsid w:val="00554F3E"/>
    <w:rsid w:val="005558A5"/>
    <w:rsid w:val="00555A8D"/>
    <w:rsid w:val="00555B44"/>
    <w:rsid w:val="00555C3E"/>
    <w:rsid w:val="00556664"/>
    <w:rsid w:val="00556A47"/>
    <w:rsid w:val="00556D69"/>
    <w:rsid w:val="00556DD6"/>
    <w:rsid w:val="00556F34"/>
    <w:rsid w:val="005570BC"/>
    <w:rsid w:val="00557787"/>
    <w:rsid w:val="00557B33"/>
    <w:rsid w:val="00557D7B"/>
    <w:rsid w:val="00557ECB"/>
    <w:rsid w:val="00560362"/>
    <w:rsid w:val="005606A9"/>
    <w:rsid w:val="005607BA"/>
    <w:rsid w:val="005608F8"/>
    <w:rsid w:val="00560F4C"/>
    <w:rsid w:val="00561042"/>
    <w:rsid w:val="00561097"/>
    <w:rsid w:val="00561099"/>
    <w:rsid w:val="00561559"/>
    <w:rsid w:val="00561992"/>
    <w:rsid w:val="00561A28"/>
    <w:rsid w:val="00561A8A"/>
    <w:rsid w:val="005624C8"/>
    <w:rsid w:val="005624F6"/>
    <w:rsid w:val="005627E9"/>
    <w:rsid w:val="005629D1"/>
    <w:rsid w:val="00562A26"/>
    <w:rsid w:val="0056318F"/>
    <w:rsid w:val="005632A9"/>
    <w:rsid w:val="005632AC"/>
    <w:rsid w:val="0056346B"/>
    <w:rsid w:val="00563A52"/>
    <w:rsid w:val="00563C16"/>
    <w:rsid w:val="00564271"/>
    <w:rsid w:val="00564372"/>
    <w:rsid w:val="00564C81"/>
    <w:rsid w:val="00564DC9"/>
    <w:rsid w:val="00564DEF"/>
    <w:rsid w:val="0056510C"/>
    <w:rsid w:val="005652A8"/>
    <w:rsid w:val="005654DA"/>
    <w:rsid w:val="0056571C"/>
    <w:rsid w:val="00565B27"/>
    <w:rsid w:val="00565BD2"/>
    <w:rsid w:val="005667FD"/>
    <w:rsid w:val="0056682B"/>
    <w:rsid w:val="00566EBE"/>
    <w:rsid w:val="005671FC"/>
    <w:rsid w:val="00567BDC"/>
    <w:rsid w:val="00570279"/>
    <w:rsid w:val="0057036B"/>
    <w:rsid w:val="005704E1"/>
    <w:rsid w:val="005705BF"/>
    <w:rsid w:val="00570898"/>
    <w:rsid w:val="005708C3"/>
    <w:rsid w:val="00570CFF"/>
    <w:rsid w:val="00571195"/>
    <w:rsid w:val="005711B8"/>
    <w:rsid w:val="0057189C"/>
    <w:rsid w:val="00571D28"/>
    <w:rsid w:val="00571E5D"/>
    <w:rsid w:val="00572202"/>
    <w:rsid w:val="0057264A"/>
    <w:rsid w:val="0057269D"/>
    <w:rsid w:val="0057277E"/>
    <w:rsid w:val="00572F40"/>
    <w:rsid w:val="0057302A"/>
    <w:rsid w:val="005730B6"/>
    <w:rsid w:val="00573174"/>
    <w:rsid w:val="0057325F"/>
    <w:rsid w:val="005739E9"/>
    <w:rsid w:val="005740D3"/>
    <w:rsid w:val="00574385"/>
    <w:rsid w:val="005743DD"/>
    <w:rsid w:val="005750FB"/>
    <w:rsid w:val="005753B1"/>
    <w:rsid w:val="005753C9"/>
    <w:rsid w:val="005756D7"/>
    <w:rsid w:val="00575747"/>
    <w:rsid w:val="00575880"/>
    <w:rsid w:val="005759F6"/>
    <w:rsid w:val="00575D94"/>
    <w:rsid w:val="005760AB"/>
    <w:rsid w:val="005760AE"/>
    <w:rsid w:val="0057618D"/>
    <w:rsid w:val="005762B9"/>
    <w:rsid w:val="0057637D"/>
    <w:rsid w:val="0057678C"/>
    <w:rsid w:val="00576822"/>
    <w:rsid w:val="00576AE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162"/>
    <w:rsid w:val="0058240D"/>
    <w:rsid w:val="0058263F"/>
    <w:rsid w:val="005827A4"/>
    <w:rsid w:val="00582A4A"/>
    <w:rsid w:val="00582A7D"/>
    <w:rsid w:val="00582A90"/>
    <w:rsid w:val="00582E12"/>
    <w:rsid w:val="0058371F"/>
    <w:rsid w:val="00583BD1"/>
    <w:rsid w:val="00583C82"/>
    <w:rsid w:val="00583D63"/>
    <w:rsid w:val="00583FBA"/>
    <w:rsid w:val="0058419D"/>
    <w:rsid w:val="005842B1"/>
    <w:rsid w:val="005845AB"/>
    <w:rsid w:val="00585076"/>
    <w:rsid w:val="0058513C"/>
    <w:rsid w:val="0058544B"/>
    <w:rsid w:val="00585760"/>
    <w:rsid w:val="00585859"/>
    <w:rsid w:val="0058630A"/>
    <w:rsid w:val="0058646B"/>
    <w:rsid w:val="00586FB4"/>
    <w:rsid w:val="0058772F"/>
    <w:rsid w:val="00587DB2"/>
    <w:rsid w:val="00587F2A"/>
    <w:rsid w:val="0059028B"/>
    <w:rsid w:val="00590592"/>
    <w:rsid w:val="00590E25"/>
    <w:rsid w:val="00591100"/>
    <w:rsid w:val="0059262B"/>
    <w:rsid w:val="005928D9"/>
    <w:rsid w:val="00592949"/>
    <w:rsid w:val="00592E5C"/>
    <w:rsid w:val="00593096"/>
    <w:rsid w:val="005938E9"/>
    <w:rsid w:val="0059398D"/>
    <w:rsid w:val="00594034"/>
    <w:rsid w:val="00594254"/>
    <w:rsid w:val="005944F5"/>
    <w:rsid w:val="00594623"/>
    <w:rsid w:val="00594B6C"/>
    <w:rsid w:val="00594D04"/>
    <w:rsid w:val="005950D0"/>
    <w:rsid w:val="005951B4"/>
    <w:rsid w:val="00595ADF"/>
    <w:rsid w:val="00595BED"/>
    <w:rsid w:val="00595FA6"/>
    <w:rsid w:val="005960E1"/>
    <w:rsid w:val="005965C3"/>
    <w:rsid w:val="00596811"/>
    <w:rsid w:val="00596902"/>
    <w:rsid w:val="00596BF0"/>
    <w:rsid w:val="0059775D"/>
    <w:rsid w:val="00597A2E"/>
    <w:rsid w:val="005A0256"/>
    <w:rsid w:val="005A0C96"/>
    <w:rsid w:val="005A0E46"/>
    <w:rsid w:val="005A158B"/>
    <w:rsid w:val="005A204C"/>
    <w:rsid w:val="005A2210"/>
    <w:rsid w:val="005A2284"/>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0D2"/>
    <w:rsid w:val="005A51AB"/>
    <w:rsid w:val="005A53CA"/>
    <w:rsid w:val="005A5561"/>
    <w:rsid w:val="005A574B"/>
    <w:rsid w:val="005A57E1"/>
    <w:rsid w:val="005A59C8"/>
    <w:rsid w:val="005A5B72"/>
    <w:rsid w:val="005A5B89"/>
    <w:rsid w:val="005A5BFD"/>
    <w:rsid w:val="005A5DFC"/>
    <w:rsid w:val="005A60DE"/>
    <w:rsid w:val="005A64F2"/>
    <w:rsid w:val="005A67B9"/>
    <w:rsid w:val="005A6D68"/>
    <w:rsid w:val="005A6DF1"/>
    <w:rsid w:val="005A7482"/>
    <w:rsid w:val="005A7A65"/>
    <w:rsid w:val="005A7CA8"/>
    <w:rsid w:val="005B001C"/>
    <w:rsid w:val="005B057B"/>
    <w:rsid w:val="005B0A42"/>
    <w:rsid w:val="005B0C43"/>
    <w:rsid w:val="005B0F91"/>
    <w:rsid w:val="005B160D"/>
    <w:rsid w:val="005B1899"/>
    <w:rsid w:val="005B18E2"/>
    <w:rsid w:val="005B21B6"/>
    <w:rsid w:val="005B21CD"/>
    <w:rsid w:val="005B2269"/>
    <w:rsid w:val="005B22AC"/>
    <w:rsid w:val="005B233D"/>
    <w:rsid w:val="005B237B"/>
    <w:rsid w:val="005B26B9"/>
    <w:rsid w:val="005B26BB"/>
    <w:rsid w:val="005B27DD"/>
    <w:rsid w:val="005B2805"/>
    <w:rsid w:val="005B2A3A"/>
    <w:rsid w:val="005B2CAF"/>
    <w:rsid w:val="005B2E91"/>
    <w:rsid w:val="005B303F"/>
    <w:rsid w:val="005B318A"/>
    <w:rsid w:val="005B32CE"/>
    <w:rsid w:val="005B32F3"/>
    <w:rsid w:val="005B34EA"/>
    <w:rsid w:val="005B354F"/>
    <w:rsid w:val="005B388B"/>
    <w:rsid w:val="005B3A2A"/>
    <w:rsid w:val="005B3F74"/>
    <w:rsid w:val="005B3FAA"/>
    <w:rsid w:val="005B43BF"/>
    <w:rsid w:val="005B510A"/>
    <w:rsid w:val="005B54EE"/>
    <w:rsid w:val="005B5FAA"/>
    <w:rsid w:val="005B5FD4"/>
    <w:rsid w:val="005B6AAE"/>
    <w:rsid w:val="005B6CBD"/>
    <w:rsid w:val="005B701A"/>
    <w:rsid w:val="005B7043"/>
    <w:rsid w:val="005B780B"/>
    <w:rsid w:val="005B7A35"/>
    <w:rsid w:val="005C00D1"/>
    <w:rsid w:val="005C025B"/>
    <w:rsid w:val="005C040A"/>
    <w:rsid w:val="005C11C7"/>
    <w:rsid w:val="005C11F5"/>
    <w:rsid w:val="005C154D"/>
    <w:rsid w:val="005C1B23"/>
    <w:rsid w:val="005C1CC9"/>
    <w:rsid w:val="005C1DC9"/>
    <w:rsid w:val="005C2312"/>
    <w:rsid w:val="005C23D5"/>
    <w:rsid w:val="005C26CD"/>
    <w:rsid w:val="005C2933"/>
    <w:rsid w:val="005C2B7C"/>
    <w:rsid w:val="005C319D"/>
    <w:rsid w:val="005C3713"/>
    <w:rsid w:val="005C37C7"/>
    <w:rsid w:val="005C3A25"/>
    <w:rsid w:val="005C3B7C"/>
    <w:rsid w:val="005C3E0B"/>
    <w:rsid w:val="005C431D"/>
    <w:rsid w:val="005C477D"/>
    <w:rsid w:val="005C478B"/>
    <w:rsid w:val="005C4AEA"/>
    <w:rsid w:val="005C4BD8"/>
    <w:rsid w:val="005C4F84"/>
    <w:rsid w:val="005C5833"/>
    <w:rsid w:val="005C58C0"/>
    <w:rsid w:val="005C5B19"/>
    <w:rsid w:val="005C5B7C"/>
    <w:rsid w:val="005C6434"/>
    <w:rsid w:val="005C64FA"/>
    <w:rsid w:val="005C6539"/>
    <w:rsid w:val="005C699E"/>
    <w:rsid w:val="005C6B45"/>
    <w:rsid w:val="005C6DA1"/>
    <w:rsid w:val="005C74A4"/>
    <w:rsid w:val="005C7852"/>
    <w:rsid w:val="005C7A79"/>
    <w:rsid w:val="005C7E0E"/>
    <w:rsid w:val="005C7EFA"/>
    <w:rsid w:val="005D01BE"/>
    <w:rsid w:val="005D050D"/>
    <w:rsid w:val="005D079D"/>
    <w:rsid w:val="005D092C"/>
    <w:rsid w:val="005D09D5"/>
    <w:rsid w:val="005D0CCE"/>
    <w:rsid w:val="005D1479"/>
    <w:rsid w:val="005D15D3"/>
    <w:rsid w:val="005D16DC"/>
    <w:rsid w:val="005D180C"/>
    <w:rsid w:val="005D1FB7"/>
    <w:rsid w:val="005D2F3C"/>
    <w:rsid w:val="005D33BC"/>
    <w:rsid w:val="005D353A"/>
    <w:rsid w:val="005D3A2B"/>
    <w:rsid w:val="005D3B58"/>
    <w:rsid w:val="005D3C23"/>
    <w:rsid w:val="005D3C37"/>
    <w:rsid w:val="005D47F5"/>
    <w:rsid w:val="005D4C40"/>
    <w:rsid w:val="005D4D61"/>
    <w:rsid w:val="005D50FA"/>
    <w:rsid w:val="005D51A3"/>
    <w:rsid w:val="005D5888"/>
    <w:rsid w:val="005D58D3"/>
    <w:rsid w:val="005D59A2"/>
    <w:rsid w:val="005D5DB3"/>
    <w:rsid w:val="005D5F9A"/>
    <w:rsid w:val="005D60D6"/>
    <w:rsid w:val="005D6132"/>
    <w:rsid w:val="005D70A4"/>
    <w:rsid w:val="005D71D6"/>
    <w:rsid w:val="005D7E9D"/>
    <w:rsid w:val="005E021C"/>
    <w:rsid w:val="005E04AA"/>
    <w:rsid w:val="005E0713"/>
    <w:rsid w:val="005E0CA3"/>
    <w:rsid w:val="005E0FA9"/>
    <w:rsid w:val="005E14C0"/>
    <w:rsid w:val="005E1EAA"/>
    <w:rsid w:val="005E1FB2"/>
    <w:rsid w:val="005E2325"/>
    <w:rsid w:val="005E2676"/>
    <w:rsid w:val="005E2F86"/>
    <w:rsid w:val="005E30B6"/>
    <w:rsid w:val="005E37C5"/>
    <w:rsid w:val="005E3859"/>
    <w:rsid w:val="005E388B"/>
    <w:rsid w:val="005E38A2"/>
    <w:rsid w:val="005E3940"/>
    <w:rsid w:val="005E3D18"/>
    <w:rsid w:val="005E40EE"/>
    <w:rsid w:val="005E4881"/>
    <w:rsid w:val="005E4E1E"/>
    <w:rsid w:val="005E5187"/>
    <w:rsid w:val="005E52C4"/>
    <w:rsid w:val="005E534E"/>
    <w:rsid w:val="005E58C8"/>
    <w:rsid w:val="005E5913"/>
    <w:rsid w:val="005E5ABB"/>
    <w:rsid w:val="005E5E03"/>
    <w:rsid w:val="005E612B"/>
    <w:rsid w:val="005E62A2"/>
    <w:rsid w:val="005E65E0"/>
    <w:rsid w:val="005E6A02"/>
    <w:rsid w:val="005E6C02"/>
    <w:rsid w:val="005E6D4E"/>
    <w:rsid w:val="005E6E85"/>
    <w:rsid w:val="005E72F1"/>
    <w:rsid w:val="005E7473"/>
    <w:rsid w:val="005E7E68"/>
    <w:rsid w:val="005E7E86"/>
    <w:rsid w:val="005E7F43"/>
    <w:rsid w:val="005F0311"/>
    <w:rsid w:val="005F044C"/>
    <w:rsid w:val="005F07EE"/>
    <w:rsid w:val="005F0E7F"/>
    <w:rsid w:val="005F13D1"/>
    <w:rsid w:val="005F1829"/>
    <w:rsid w:val="005F221C"/>
    <w:rsid w:val="005F22B2"/>
    <w:rsid w:val="005F24BB"/>
    <w:rsid w:val="005F2641"/>
    <w:rsid w:val="005F29C4"/>
    <w:rsid w:val="005F2B09"/>
    <w:rsid w:val="005F2B6A"/>
    <w:rsid w:val="005F2FEE"/>
    <w:rsid w:val="005F3458"/>
    <w:rsid w:val="005F3814"/>
    <w:rsid w:val="005F3D0F"/>
    <w:rsid w:val="005F41C0"/>
    <w:rsid w:val="005F4920"/>
    <w:rsid w:val="005F4B66"/>
    <w:rsid w:val="005F4D22"/>
    <w:rsid w:val="005F5525"/>
    <w:rsid w:val="005F5AD2"/>
    <w:rsid w:val="005F5DE0"/>
    <w:rsid w:val="005F62CF"/>
    <w:rsid w:val="005F639A"/>
    <w:rsid w:val="005F6611"/>
    <w:rsid w:val="005F6897"/>
    <w:rsid w:val="005F756C"/>
    <w:rsid w:val="005F758D"/>
    <w:rsid w:val="005F76C8"/>
    <w:rsid w:val="005F7983"/>
    <w:rsid w:val="005F7AB0"/>
    <w:rsid w:val="006001C0"/>
    <w:rsid w:val="00600710"/>
    <w:rsid w:val="00600B12"/>
    <w:rsid w:val="00600C52"/>
    <w:rsid w:val="00600CF9"/>
    <w:rsid w:val="00600D02"/>
    <w:rsid w:val="00600D31"/>
    <w:rsid w:val="00601076"/>
    <w:rsid w:val="00601232"/>
    <w:rsid w:val="0060136C"/>
    <w:rsid w:val="00601791"/>
    <w:rsid w:val="0060198A"/>
    <w:rsid w:val="00601A02"/>
    <w:rsid w:val="00601C4B"/>
    <w:rsid w:val="00602294"/>
    <w:rsid w:val="00602450"/>
    <w:rsid w:val="0060258E"/>
    <w:rsid w:val="006026F5"/>
    <w:rsid w:val="00602739"/>
    <w:rsid w:val="00602757"/>
    <w:rsid w:val="00602A7F"/>
    <w:rsid w:val="00602E76"/>
    <w:rsid w:val="00602E88"/>
    <w:rsid w:val="00603251"/>
    <w:rsid w:val="006033B6"/>
    <w:rsid w:val="006036DF"/>
    <w:rsid w:val="006038E3"/>
    <w:rsid w:val="00603B0A"/>
    <w:rsid w:val="00603E88"/>
    <w:rsid w:val="00603F5B"/>
    <w:rsid w:val="00603F78"/>
    <w:rsid w:val="00604006"/>
    <w:rsid w:val="00604290"/>
    <w:rsid w:val="006042E7"/>
    <w:rsid w:val="0060436D"/>
    <w:rsid w:val="00604529"/>
    <w:rsid w:val="006045E9"/>
    <w:rsid w:val="00604712"/>
    <w:rsid w:val="006047B7"/>
    <w:rsid w:val="006058C2"/>
    <w:rsid w:val="00605D7D"/>
    <w:rsid w:val="00605F0D"/>
    <w:rsid w:val="00605FBD"/>
    <w:rsid w:val="006062E3"/>
    <w:rsid w:val="0060677A"/>
    <w:rsid w:val="00606878"/>
    <w:rsid w:val="00606C0D"/>
    <w:rsid w:val="00606E34"/>
    <w:rsid w:val="00607290"/>
    <w:rsid w:val="006073BE"/>
    <w:rsid w:val="006073C1"/>
    <w:rsid w:val="006075EF"/>
    <w:rsid w:val="00607775"/>
    <w:rsid w:val="0060796B"/>
    <w:rsid w:val="00607C6A"/>
    <w:rsid w:val="00610396"/>
    <w:rsid w:val="0061066E"/>
    <w:rsid w:val="0061086E"/>
    <w:rsid w:val="006108E3"/>
    <w:rsid w:val="00610E72"/>
    <w:rsid w:val="00610E89"/>
    <w:rsid w:val="006110B7"/>
    <w:rsid w:val="00611304"/>
    <w:rsid w:val="006116D7"/>
    <w:rsid w:val="0061180B"/>
    <w:rsid w:val="00611D58"/>
    <w:rsid w:val="00612346"/>
    <w:rsid w:val="00612AB1"/>
    <w:rsid w:val="00612D18"/>
    <w:rsid w:val="0061319F"/>
    <w:rsid w:val="0061340B"/>
    <w:rsid w:val="00613E25"/>
    <w:rsid w:val="0061401F"/>
    <w:rsid w:val="00614072"/>
    <w:rsid w:val="006144DD"/>
    <w:rsid w:val="00614608"/>
    <w:rsid w:val="00614701"/>
    <w:rsid w:val="00614A41"/>
    <w:rsid w:val="00615474"/>
    <w:rsid w:val="0061572D"/>
    <w:rsid w:val="00615D53"/>
    <w:rsid w:val="00615E25"/>
    <w:rsid w:val="00616522"/>
    <w:rsid w:val="0061663E"/>
    <w:rsid w:val="00616828"/>
    <w:rsid w:val="006169D7"/>
    <w:rsid w:val="00616CD3"/>
    <w:rsid w:val="00616D8C"/>
    <w:rsid w:val="00616D90"/>
    <w:rsid w:val="00616DA0"/>
    <w:rsid w:val="00616E4D"/>
    <w:rsid w:val="00617169"/>
    <w:rsid w:val="00617463"/>
    <w:rsid w:val="00617484"/>
    <w:rsid w:val="006175FF"/>
    <w:rsid w:val="00617D33"/>
    <w:rsid w:val="0062001E"/>
    <w:rsid w:val="006202A1"/>
    <w:rsid w:val="00620310"/>
    <w:rsid w:val="00620704"/>
    <w:rsid w:val="00620E27"/>
    <w:rsid w:val="00621129"/>
    <w:rsid w:val="00621447"/>
    <w:rsid w:val="0062162C"/>
    <w:rsid w:val="006217F1"/>
    <w:rsid w:val="0062194E"/>
    <w:rsid w:val="00621A22"/>
    <w:rsid w:val="00622321"/>
    <w:rsid w:val="00622539"/>
    <w:rsid w:val="00622874"/>
    <w:rsid w:val="0062287F"/>
    <w:rsid w:val="00622CFD"/>
    <w:rsid w:val="00623241"/>
    <w:rsid w:val="006232A6"/>
    <w:rsid w:val="00623D6E"/>
    <w:rsid w:val="00623E0B"/>
    <w:rsid w:val="00623E2B"/>
    <w:rsid w:val="00623F00"/>
    <w:rsid w:val="0062460B"/>
    <w:rsid w:val="00625126"/>
    <w:rsid w:val="00625238"/>
    <w:rsid w:val="006253D6"/>
    <w:rsid w:val="00625469"/>
    <w:rsid w:val="00625736"/>
    <w:rsid w:val="00625B94"/>
    <w:rsid w:val="00625F4B"/>
    <w:rsid w:val="00625FA8"/>
    <w:rsid w:val="00626E84"/>
    <w:rsid w:val="00627080"/>
    <w:rsid w:val="0062713A"/>
    <w:rsid w:val="00627499"/>
    <w:rsid w:val="0062764F"/>
    <w:rsid w:val="006279A1"/>
    <w:rsid w:val="00627FA1"/>
    <w:rsid w:val="0063024B"/>
    <w:rsid w:val="00630C74"/>
    <w:rsid w:val="0063106F"/>
    <w:rsid w:val="006310B0"/>
    <w:rsid w:val="00631104"/>
    <w:rsid w:val="00631322"/>
    <w:rsid w:val="006313E4"/>
    <w:rsid w:val="006315DF"/>
    <w:rsid w:val="00631614"/>
    <w:rsid w:val="00631660"/>
    <w:rsid w:val="0063181D"/>
    <w:rsid w:val="00631820"/>
    <w:rsid w:val="00631C5D"/>
    <w:rsid w:val="00631D33"/>
    <w:rsid w:val="0063234F"/>
    <w:rsid w:val="006327B5"/>
    <w:rsid w:val="00632BFC"/>
    <w:rsid w:val="00632DF7"/>
    <w:rsid w:val="00633484"/>
    <w:rsid w:val="006334EB"/>
    <w:rsid w:val="00633798"/>
    <w:rsid w:val="006337C0"/>
    <w:rsid w:val="00633A3C"/>
    <w:rsid w:val="00633BE5"/>
    <w:rsid w:val="00634425"/>
    <w:rsid w:val="00634428"/>
    <w:rsid w:val="0063466E"/>
    <w:rsid w:val="00634AAA"/>
    <w:rsid w:val="00634B1B"/>
    <w:rsid w:val="00634D9B"/>
    <w:rsid w:val="00634DC4"/>
    <w:rsid w:val="006358CB"/>
    <w:rsid w:val="00635B40"/>
    <w:rsid w:val="00635C09"/>
    <w:rsid w:val="00636051"/>
    <w:rsid w:val="006360F6"/>
    <w:rsid w:val="00636620"/>
    <w:rsid w:val="006368C6"/>
    <w:rsid w:val="00636A77"/>
    <w:rsid w:val="00636B75"/>
    <w:rsid w:val="00636FFD"/>
    <w:rsid w:val="006378D5"/>
    <w:rsid w:val="00637A02"/>
    <w:rsid w:val="00637EBA"/>
    <w:rsid w:val="00640753"/>
    <w:rsid w:val="006407C1"/>
    <w:rsid w:val="00640B03"/>
    <w:rsid w:val="00640CD3"/>
    <w:rsid w:val="00640FF5"/>
    <w:rsid w:val="00641025"/>
    <w:rsid w:val="0064125B"/>
    <w:rsid w:val="00641419"/>
    <w:rsid w:val="00641CDD"/>
    <w:rsid w:val="00641D43"/>
    <w:rsid w:val="00642227"/>
    <w:rsid w:val="0064257B"/>
    <w:rsid w:val="00642AC2"/>
    <w:rsid w:val="00642DB3"/>
    <w:rsid w:val="00642E55"/>
    <w:rsid w:val="006431A5"/>
    <w:rsid w:val="00643641"/>
    <w:rsid w:val="00643835"/>
    <w:rsid w:val="00643E6E"/>
    <w:rsid w:val="00644722"/>
    <w:rsid w:val="00644AEF"/>
    <w:rsid w:val="00644B04"/>
    <w:rsid w:val="00644CCC"/>
    <w:rsid w:val="00644E07"/>
    <w:rsid w:val="006453BD"/>
    <w:rsid w:val="006455FB"/>
    <w:rsid w:val="00645DFE"/>
    <w:rsid w:val="0064629C"/>
    <w:rsid w:val="006463A8"/>
    <w:rsid w:val="0064645D"/>
    <w:rsid w:val="00646E4C"/>
    <w:rsid w:val="0064760F"/>
    <w:rsid w:val="006478AB"/>
    <w:rsid w:val="0064791E"/>
    <w:rsid w:val="00647FCA"/>
    <w:rsid w:val="00650206"/>
    <w:rsid w:val="00650446"/>
    <w:rsid w:val="006504B1"/>
    <w:rsid w:val="006506CF"/>
    <w:rsid w:val="006507B2"/>
    <w:rsid w:val="00650EC7"/>
    <w:rsid w:val="00651012"/>
    <w:rsid w:val="00651151"/>
    <w:rsid w:val="006511C3"/>
    <w:rsid w:val="006511F3"/>
    <w:rsid w:val="006524F8"/>
    <w:rsid w:val="006525D6"/>
    <w:rsid w:val="006528D5"/>
    <w:rsid w:val="00652D1D"/>
    <w:rsid w:val="00652D40"/>
    <w:rsid w:val="00652F5F"/>
    <w:rsid w:val="00653055"/>
    <w:rsid w:val="006531CF"/>
    <w:rsid w:val="006538AB"/>
    <w:rsid w:val="00653A05"/>
    <w:rsid w:val="00653A53"/>
    <w:rsid w:val="006551B9"/>
    <w:rsid w:val="006551ED"/>
    <w:rsid w:val="006552BC"/>
    <w:rsid w:val="006554E4"/>
    <w:rsid w:val="006555CD"/>
    <w:rsid w:val="00655617"/>
    <w:rsid w:val="00655C2C"/>
    <w:rsid w:val="00655DB9"/>
    <w:rsid w:val="006562AD"/>
    <w:rsid w:val="0065668B"/>
    <w:rsid w:val="006569DF"/>
    <w:rsid w:val="00657860"/>
    <w:rsid w:val="006578FE"/>
    <w:rsid w:val="00657A81"/>
    <w:rsid w:val="00657B2D"/>
    <w:rsid w:val="00657BE1"/>
    <w:rsid w:val="00657BFE"/>
    <w:rsid w:val="00657CA1"/>
    <w:rsid w:val="00657D3C"/>
    <w:rsid w:val="00657E58"/>
    <w:rsid w:val="00657E84"/>
    <w:rsid w:val="00657F2E"/>
    <w:rsid w:val="0066063A"/>
    <w:rsid w:val="0066092F"/>
    <w:rsid w:val="00660BD1"/>
    <w:rsid w:val="00660F19"/>
    <w:rsid w:val="00661177"/>
    <w:rsid w:val="00661429"/>
    <w:rsid w:val="00661467"/>
    <w:rsid w:val="0066178F"/>
    <w:rsid w:val="00661A30"/>
    <w:rsid w:val="00661AAF"/>
    <w:rsid w:val="00661B4F"/>
    <w:rsid w:val="00661B96"/>
    <w:rsid w:val="00661C5E"/>
    <w:rsid w:val="00662065"/>
    <w:rsid w:val="00662199"/>
    <w:rsid w:val="00662619"/>
    <w:rsid w:val="006635D7"/>
    <w:rsid w:val="00663854"/>
    <w:rsid w:val="00663BB0"/>
    <w:rsid w:val="00663C17"/>
    <w:rsid w:val="00664B7B"/>
    <w:rsid w:val="00664F85"/>
    <w:rsid w:val="00665001"/>
    <w:rsid w:val="0066500D"/>
    <w:rsid w:val="00665200"/>
    <w:rsid w:val="006652F0"/>
    <w:rsid w:val="006655C6"/>
    <w:rsid w:val="006656F9"/>
    <w:rsid w:val="0066582A"/>
    <w:rsid w:val="0066593D"/>
    <w:rsid w:val="00665AEE"/>
    <w:rsid w:val="00665BAD"/>
    <w:rsid w:val="00665FED"/>
    <w:rsid w:val="0066625C"/>
    <w:rsid w:val="0066652E"/>
    <w:rsid w:val="00666847"/>
    <w:rsid w:val="00666F4F"/>
    <w:rsid w:val="006672DE"/>
    <w:rsid w:val="0066768A"/>
    <w:rsid w:val="006676E1"/>
    <w:rsid w:val="0066778B"/>
    <w:rsid w:val="00667811"/>
    <w:rsid w:val="00667AE4"/>
    <w:rsid w:val="00667E81"/>
    <w:rsid w:val="0067020C"/>
    <w:rsid w:val="0067062F"/>
    <w:rsid w:val="006709DE"/>
    <w:rsid w:val="00670BF1"/>
    <w:rsid w:val="00670D22"/>
    <w:rsid w:val="00670E65"/>
    <w:rsid w:val="006710FF"/>
    <w:rsid w:val="0067124A"/>
    <w:rsid w:val="00671587"/>
    <w:rsid w:val="00671CA3"/>
    <w:rsid w:val="00671E1D"/>
    <w:rsid w:val="00671FC9"/>
    <w:rsid w:val="006721DB"/>
    <w:rsid w:val="0067250E"/>
    <w:rsid w:val="0067274B"/>
    <w:rsid w:val="00672926"/>
    <w:rsid w:val="00672A40"/>
    <w:rsid w:val="00672B5F"/>
    <w:rsid w:val="006732DD"/>
    <w:rsid w:val="006733B5"/>
    <w:rsid w:val="00673434"/>
    <w:rsid w:val="00673576"/>
    <w:rsid w:val="0067398D"/>
    <w:rsid w:val="00673EE1"/>
    <w:rsid w:val="00674593"/>
    <w:rsid w:val="006747A9"/>
    <w:rsid w:val="0067484A"/>
    <w:rsid w:val="00674FDC"/>
    <w:rsid w:val="006751FB"/>
    <w:rsid w:val="0067549C"/>
    <w:rsid w:val="006759CA"/>
    <w:rsid w:val="00675B27"/>
    <w:rsid w:val="00675CD5"/>
    <w:rsid w:val="006760D8"/>
    <w:rsid w:val="00676212"/>
    <w:rsid w:val="00676DE3"/>
    <w:rsid w:val="0067725E"/>
    <w:rsid w:val="006774EE"/>
    <w:rsid w:val="00677961"/>
    <w:rsid w:val="006779E3"/>
    <w:rsid w:val="00677A9A"/>
    <w:rsid w:val="00677CFD"/>
    <w:rsid w:val="00680350"/>
    <w:rsid w:val="00680ADC"/>
    <w:rsid w:val="00680B53"/>
    <w:rsid w:val="00680C64"/>
    <w:rsid w:val="00680F5D"/>
    <w:rsid w:val="0068166F"/>
    <w:rsid w:val="00681950"/>
    <w:rsid w:val="00682277"/>
    <w:rsid w:val="0068239D"/>
    <w:rsid w:val="006824FC"/>
    <w:rsid w:val="00682748"/>
    <w:rsid w:val="00682CF9"/>
    <w:rsid w:val="00682FEC"/>
    <w:rsid w:val="00683254"/>
    <w:rsid w:val="00683815"/>
    <w:rsid w:val="00683876"/>
    <w:rsid w:val="00683C1D"/>
    <w:rsid w:val="00683C6E"/>
    <w:rsid w:val="00683C77"/>
    <w:rsid w:val="00683DE3"/>
    <w:rsid w:val="00683F4C"/>
    <w:rsid w:val="0068481C"/>
    <w:rsid w:val="00684B38"/>
    <w:rsid w:val="00684D1F"/>
    <w:rsid w:val="00685384"/>
    <w:rsid w:val="0068562E"/>
    <w:rsid w:val="00685AEE"/>
    <w:rsid w:val="00685B49"/>
    <w:rsid w:val="00685CE8"/>
    <w:rsid w:val="006866C4"/>
    <w:rsid w:val="00686C37"/>
    <w:rsid w:val="00687515"/>
    <w:rsid w:val="00687FEE"/>
    <w:rsid w:val="00690249"/>
    <w:rsid w:val="00690409"/>
    <w:rsid w:val="006908D9"/>
    <w:rsid w:val="00690993"/>
    <w:rsid w:val="00690B13"/>
    <w:rsid w:val="00690D5A"/>
    <w:rsid w:val="00690E7A"/>
    <w:rsid w:val="00690F45"/>
    <w:rsid w:val="0069179C"/>
    <w:rsid w:val="00691A2C"/>
    <w:rsid w:val="00691DB4"/>
    <w:rsid w:val="00691F2F"/>
    <w:rsid w:val="0069219F"/>
    <w:rsid w:val="00692295"/>
    <w:rsid w:val="0069237C"/>
    <w:rsid w:val="0069266A"/>
    <w:rsid w:val="00692926"/>
    <w:rsid w:val="00692DC8"/>
    <w:rsid w:val="00693383"/>
    <w:rsid w:val="00693722"/>
    <w:rsid w:val="00693901"/>
    <w:rsid w:val="00693A27"/>
    <w:rsid w:val="00693E94"/>
    <w:rsid w:val="00693F5A"/>
    <w:rsid w:val="006947F8"/>
    <w:rsid w:val="006949D0"/>
    <w:rsid w:val="00694AC9"/>
    <w:rsid w:val="00694EC6"/>
    <w:rsid w:val="006953AE"/>
    <w:rsid w:val="006957E5"/>
    <w:rsid w:val="00695982"/>
    <w:rsid w:val="00695B16"/>
    <w:rsid w:val="006963EC"/>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8DD"/>
    <w:rsid w:val="006A1CEF"/>
    <w:rsid w:val="006A1D1E"/>
    <w:rsid w:val="006A20CD"/>
    <w:rsid w:val="006A21D1"/>
    <w:rsid w:val="006A2231"/>
    <w:rsid w:val="006A2233"/>
    <w:rsid w:val="006A240E"/>
    <w:rsid w:val="006A26A3"/>
    <w:rsid w:val="006A2BBE"/>
    <w:rsid w:val="006A2F60"/>
    <w:rsid w:val="006A3206"/>
    <w:rsid w:val="006A3336"/>
    <w:rsid w:val="006A3A92"/>
    <w:rsid w:val="006A3D0A"/>
    <w:rsid w:val="006A3D17"/>
    <w:rsid w:val="006A3E8F"/>
    <w:rsid w:val="006A3EA5"/>
    <w:rsid w:val="006A3F27"/>
    <w:rsid w:val="006A4154"/>
    <w:rsid w:val="006A4279"/>
    <w:rsid w:val="006A4732"/>
    <w:rsid w:val="006A4896"/>
    <w:rsid w:val="006A4AF2"/>
    <w:rsid w:val="006A4F66"/>
    <w:rsid w:val="006A4FD4"/>
    <w:rsid w:val="006A5006"/>
    <w:rsid w:val="006A5159"/>
    <w:rsid w:val="006A51CE"/>
    <w:rsid w:val="006A5333"/>
    <w:rsid w:val="006A598C"/>
    <w:rsid w:val="006A5D19"/>
    <w:rsid w:val="006A61B7"/>
    <w:rsid w:val="006A6237"/>
    <w:rsid w:val="006A62B9"/>
    <w:rsid w:val="006A69C8"/>
    <w:rsid w:val="006A6FB9"/>
    <w:rsid w:val="006A7040"/>
    <w:rsid w:val="006A71B5"/>
    <w:rsid w:val="006A72CA"/>
    <w:rsid w:val="006A7961"/>
    <w:rsid w:val="006A7A28"/>
    <w:rsid w:val="006A7B9D"/>
    <w:rsid w:val="006A7FF6"/>
    <w:rsid w:val="006B028B"/>
    <w:rsid w:val="006B031E"/>
    <w:rsid w:val="006B035C"/>
    <w:rsid w:val="006B04FC"/>
    <w:rsid w:val="006B0961"/>
    <w:rsid w:val="006B0C62"/>
    <w:rsid w:val="006B0D39"/>
    <w:rsid w:val="006B0DC0"/>
    <w:rsid w:val="006B1068"/>
    <w:rsid w:val="006B10A8"/>
    <w:rsid w:val="006B1301"/>
    <w:rsid w:val="006B1341"/>
    <w:rsid w:val="006B158B"/>
    <w:rsid w:val="006B1CAB"/>
    <w:rsid w:val="006B21F6"/>
    <w:rsid w:val="006B2567"/>
    <w:rsid w:val="006B29D3"/>
    <w:rsid w:val="006B2FF3"/>
    <w:rsid w:val="006B3338"/>
    <w:rsid w:val="006B380C"/>
    <w:rsid w:val="006B387F"/>
    <w:rsid w:val="006B39CD"/>
    <w:rsid w:val="006B3C35"/>
    <w:rsid w:val="006B45FC"/>
    <w:rsid w:val="006B4948"/>
    <w:rsid w:val="006B4CB1"/>
    <w:rsid w:val="006B4F0F"/>
    <w:rsid w:val="006B538A"/>
    <w:rsid w:val="006B55C1"/>
    <w:rsid w:val="006B56B6"/>
    <w:rsid w:val="006B5BD9"/>
    <w:rsid w:val="006B5C90"/>
    <w:rsid w:val="006B604C"/>
    <w:rsid w:val="006B60D0"/>
    <w:rsid w:val="006B6165"/>
    <w:rsid w:val="006B635B"/>
    <w:rsid w:val="006B64BC"/>
    <w:rsid w:val="006B6697"/>
    <w:rsid w:val="006B67C3"/>
    <w:rsid w:val="006B69CE"/>
    <w:rsid w:val="006B7C22"/>
    <w:rsid w:val="006B7D04"/>
    <w:rsid w:val="006B7EC4"/>
    <w:rsid w:val="006B7F78"/>
    <w:rsid w:val="006C0094"/>
    <w:rsid w:val="006C06CE"/>
    <w:rsid w:val="006C079D"/>
    <w:rsid w:val="006C0BB1"/>
    <w:rsid w:val="006C1701"/>
    <w:rsid w:val="006C179B"/>
    <w:rsid w:val="006C1CC6"/>
    <w:rsid w:val="006C1F10"/>
    <w:rsid w:val="006C2010"/>
    <w:rsid w:val="006C221E"/>
    <w:rsid w:val="006C227E"/>
    <w:rsid w:val="006C280B"/>
    <w:rsid w:val="006C2ACF"/>
    <w:rsid w:val="006C2B96"/>
    <w:rsid w:val="006C32AD"/>
    <w:rsid w:val="006C333A"/>
    <w:rsid w:val="006C3653"/>
    <w:rsid w:val="006C39BB"/>
    <w:rsid w:val="006C47BC"/>
    <w:rsid w:val="006C4BEF"/>
    <w:rsid w:val="006C4F1A"/>
    <w:rsid w:val="006C51E2"/>
    <w:rsid w:val="006C5319"/>
    <w:rsid w:val="006C5639"/>
    <w:rsid w:val="006C5820"/>
    <w:rsid w:val="006C58AB"/>
    <w:rsid w:val="006C5CF4"/>
    <w:rsid w:val="006C5F34"/>
    <w:rsid w:val="006C5F65"/>
    <w:rsid w:val="006C6573"/>
    <w:rsid w:val="006C6904"/>
    <w:rsid w:val="006C739E"/>
    <w:rsid w:val="006C76E8"/>
    <w:rsid w:val="006C7D53"/>
    <w:rsid w:val="006C7E7D"/>
    <w:rsid w:val="006C7F69"/>
    <w:rsid w:val="006D02E1"/>
    <w:rsid w:val="006D03BA"/>
    <w:rsid w:val="006D04AA"/>
    <w:rsid w:val="006D0CAA"/>
    <w:rsid w:val="006D1060"/>
    <w:rsid w:val="006D1ADB"/>
    <w:rsid w:val="006D1D99"/>
    <w:rsid w:val="006D21F1"/>
    <w:rsid w:val="006D2391"/>
    <w:rsid w:val="006D24CD"/>
    <w:rsid w:val="006D262A"/>
    <w:rsid w:val="006D276D"/>
    <w:rsid w:val="006D2A50"/>
    <w:rsid w:val="006D2BB4"/>
    <w:rsid w:val="006D2D69"/>
    <w:rsid w:val="006D2E0B"/>
    <w:rsid w:val="006D2FB8"/>
    <w:rsid w:val="006D34BD"/>
    <w:rsid w:val="006D408F"/>
    <w:rsid w:val="006D4180"/>
    <w:rsid w:val="006D41D9"/>
    <w:rsid w:val="006D4407"/>
    <w:rsid w:val="006D48D7"/>
    <w:rsid w:val="006D5086"/>
    <w:rsid w:val="006D5109"/>
    <w:rsid w:val="006D51D8"/>
    <w:rsid w:val="006D52F3"/>
    <w:rsid w:val="006D5D88"/>
    <w:rsid w:val="006D6554"/>
    <w:rsid w:val="006D6609"/>
    <w:rsid w:val="006D6662"/>
    <w:rsid w:val="006D6A00"/>
    <w:rsid w:val="006D6D75"/>
    <w:rsid w:val="006D6EC4"/>
    <w:rsid w:val="006D71C9"/>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A3"/>
    <w:rsid w:val="006E25EF"/>
    <w:rsid w:val="006E28D4"/>
    <w:rsid w:val="006E2AFF"/>
    <w:rsid w:val="006E2B0B"/>
    <w:rsid w:val="006E2C81"/>
    <w:rsid w:val="006E2FC8"/>
    <w:rsid w:val="006E3556"/>
    <w:rsid w:val="006E4561"/>
    <w:rsid w:val="006E4ACB"/>
    <w:rsid w:val="006E4B8D"/>
    <w:rsid w:val="006E4D9D"/>
    <w:rsid w:val="006E4FB6"/>
    <w:rsid w:val="006E5212"/>
    <w:rsid w:val="006E55BA"/>
    <w:rsid w:val="006E58DB"/>
    <w:rsid w:val="006E597F"/>
    <w:rsid w:val="006E5CB8"/>
    <w:rsid w:val="006E604C"/>
    <w:rsid w:val="006E6E8D"/>
    <w:rsid w:val="006E6FAA"/>
    <w:rsid w:val="006E707B"/>
    <w:rsid w:val="006E724A"/>
    <w:rsid w:val="006E7796"/>
    <w:rsid w:val="006E7936"/>
    <w:rsid w:val="006E7A70"/>
    <w:rsid w:val="006E7B28"/>
    <w:rsid w:val="006E7C7A"/>
    <w:rsid w:val="006E7E7A"/>
    <w:rsid w:val="006F006A"/>
    <w:rsid w:val="006F028A"/>
    <w:rsid w:val="006F065B"/>
    <w:rsid w:val="006F06AB"/>
    <w:rsid w:val="006F0AC5"/>
    <w:rsid w:val="006F0AD6"/>
    <w:rsid w:val="006F0D15"/>
    <w:rsid w:val="006F1055"/>
    <w:rsid w:val="006F1B07"/>
    <w:rsid w:val="006F1B56"/>
    <w:rsid w:val="006F1C6B"/>
    <w:rsid w:val="006F1CFA"/>
    <w:rsid w:val="006F1E7C"/>
    <w:rsid w:val="006F1F9F"/>
    <w:rsid w:val="006F209F"/>
    <w:rsid w:val="006F2BC2"/>
    <w:rsid w:val="006F3042"/>
    <w:rsid w:val="006F3106"/>
    <w:rsid w:val="006F33B4"/>
    <w:rsid w:val="006F34AA"/>
    <w:rsid w:val="006F373A"/>
    <w:rsid w:val="006F3BF5"/>
    <w:rsid w:val="006F3D8B"/>
    <w:rsid w:val="006F3F69"/>
    <w:rsid w:val="006F408F"/>
    <w:rsid w:val="006F4215"/>
    <w:rsid w:val="006F4A35"/>
    <w:rsid w:val="006F4B5B"/>
    <w:rsid w:val="006F4DDB"/>
    <w:rsid w:val="006F5072"/>
    <w:rsid w:val="006F52D2"/>
    <w:rsid w:val="006F5331"/>
    <w:rsid w:val="006F55B9"/>
    <w:rsid w:val="006F5771"/>
    <w:rsid w:val="006F578D"/>
    <w:rsid w:val="006F59B8"/>
    <w:rsid w:val="006F5C13"/>
    <w:rsid w:val="006F60BD"/>
    <w:rsid w:val="006F60C6"/>
    <w:rsid w:val="006F6143"/>
    <w:rsid w:val="006F6197"/>
    <w:rsid w:val="006F6997"/>
    <w:rsid w:val="006F6B0B"/>
    <w:rsid w:val="006F6BE6"/>
    <w:rsid w:val="006F6F0D"/>
    <w:rsid w:val="006F6F4E"/>
    <w:rsid w:val="006F7093"/>
    <w:rsid w:val="006F737B"/>
    <w:rsid w:val="006F79F7"/>
    <w:rsid w:val="006F7CB8"/>
    <w:rsid w:val="00700123"/>
    <w:rsid w:val="0070051D"/>
    <w:rsid w:val="0070059A"/>
    <w:rsid w:val="007006C0"/>
    <w:rsid w:val="0070086B"/>
    <w:rsid w:val="00700CF5"/>
    <w:rsid w:val="00700DD8"/>
    <w:rsid w:val="00701618"/>
    <w:rsid w:val="00701639"/>
    <w:rsid w:val="00701ADF"/>
    <w:rsid w:val="007020EF"/>
    <w:rsid w:val="007021A3"/>
    <w:rsid w:val="00702514"/>
    <w:rsid w:val="007025BB"/>
    <w:rsid w:val="007028A2"/>
    <w:rsid w:val="0070297B"/>
    <w:rsid w:val="00702B83"/>
    <w:rsid w:val="00702D2F"/>
    <w:rsid w:val="0070309D"/>
    <w:rsid w:val="007034E9"/>
    <w:rsid w:val="007035EE"/>
    <w:rsid w:val="007037D1"/>
    <w:rsid w:val="00703A76"/>
    <w:rsid w:val="00703C25"/>
    <w:rsid w:val="007042CC"/>
    <w:rsid w:val="0070444A"/>
    <w:rsid w:val="00704464"/>
    <w:rsid w:val="00704508"/>
    <w:rsid w:val="00704659"/>
    <w:rsid w:val="007046DE"/>
    <w:rsid w:val="00705371"/>
    <w:rsid w:val="007053BC"/>
    <w:rsid w:val="0070544B"/>
    <w:rsid w:val="007054BC"/>
    <w:rsid w:val="00705963"/>
    <w:rsid w:val="007059EB"/>
    <w:rsid w:val="00705F88"/>
    <w:rsid w:val="00706B51"/>
    <w:rsid w:val="00706EA7"/>
    <w:rsid w:val="00707190"/>
    <w:rsid w:val="007072FA"/>
    <w:rsid w:val="007077BB"/>
    <w:rsid w:val="00707A9D"/>
    <w:rsid w:val="00707AD7"/>
    <w:rsid w:val="00707D36"/>
    <w:rsid w:val="00710091"/>
    <w:rsid w:val="007100AF"/>
    <w:rsid w:val="00710150"/>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9E8"/>
    <w:rsid w:val="00712A4B"/>
    <w:rsid w:val="00712B36"/>
    <w:rsid w:val="00712EE5"/>
    <w:rsid w:val="007131E6"/>
    <w:rsid w:val="0071346E"/>
    <w:rsid w:val="00713A95"/>
    <w:rsid w:val="00713ED8"/>
    <w:rsid w:val="00713F08"/>
    <w:rsid w:val="007142B4"/>
    <w:rsid w:val="007146DA"/>
    <w:rsid w:val="00714950"/>
    <w:rsid w:val="007149CC"/>
    <w:rsid w:val="007153DA"/>
    <w:rsid w:val="00715444"/>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388"/>
    <w:rsid w:val="00722483"/>
    <w:rsid w:val="0072277A"/>
    <w:rsid w:val="0072286A"/>
    <w:rsid w:val="007229EB"/>
    <w:rsid w:val="00722CC5"/>
    <w:rsid w:val="00722E2B"/>
    <w:rsid w:val="007232C2"/>
    <w:rsid w:val="007233FA"/>
    <w:rsid w:val="00723460"/>
    <w:rsid w:val="0072355B"/>
    <w:rsid w:val="00723729"/>
    <w:rsid w:val="00723984"/>
    <w:rsid w:val="00723A85"/>
    <w:rsid w:val="00723E56"/>
    <w:rsid w:val="00724AAC"/>
    <w:rsid w:val="00724D6D"/>
    <w:rsid w:val="00725192"/>
    <w:rsid w:val="00725843"/>
    <w:rsid w:val="007259DB"/>
    <w:rsid w:val="00725B84"/>
    <w:rsid w:val="0072624E"/>
    <w:rsid w:val="00726981"/>
    <w:rsid w:val="0072719B"/>
    <w:rsid w:val="0072764E"/>
    <w:rsid w:val="007276AF"/>
    <w:rsid w:val="007278BF"/>
    <w:rsid w:val="007300C8"/>
    <w:rsid w:val="00730294"/>
    <w:rsid w:val="007302C5"/>
    <w:rsid w:val="00730395"/>
    <w:rsid w:val="007304F2"/>
    <w:rsid w:val="00730502"/>
    <w:rsid w:val="007308E2"/>
    <w:rsid w:val="00730A5E"/>
    <w:rsid w:val="00730B73"/>
    <w:rsid w:val="00730F15"/>
    <w:rsid w:val="007310C8"/>
    <w:rsid w:val="00731181"/>
    <w:rsid w:val="0073151C"/>
    <w:rsid w:val="00731AD5"/>
    <w:rsid w:val="00731BC9"/>
    <w:rsid w:val="00731C83"/>
    <w:rsid w:val="00731C9E"/>
    <w:rsid w:val="00731CF5"/>
    <w:rsid w:val="00731F01"/>
    <w:rsid w:val="00731FD6"/>
    <w:rsid w:val="00732152"/>
    <w:rsid w:val="007321DE"/>
    <w:rsid w:val="007322C3"/>
    <w:rsid w:val="007324D3"/>
    <w:rsid w:val="00732872"/>
    <w:rsid w:val="00732927"/>
    <w:rsid w:val="00732B7A"/>
    <w:rsid w:val="00732C84"/>
    <w:rsid w:val="00732CF5"/>
    <w:rsid w:val="00732FE8"/>
    <w:rsid w:val="00733172"/>
    <w:rsid w:val="007333DC"/>
    <w:rsid w:val="0073350E"/>
    <w:rsid w:val="0073364F"/>
    <w:rsid w:val="007338CE"/>
    <w:rsid w:val="00733959"/>
    <w:rsid w:val="007339CE"/>
    <w:rsid w:val="00733B41"/>
    <w:rsid w:val="00733EE3"/>
    <w:rsid w:val="007341F3"/>
    <w:rsid w:val="00735130"/>
    <w:rsid w:val="007355E9"/>
    <w:rsid w:val="007363A3"/>
    <w:rsid w:val="007364C5"/>
    <w:rsid w:val="0073665F"/>
    <w:rsid w:val="00736A65"/>
    <w:rsid w:val="00736E55"/>
    <w:rsid w:val="00737107"/>
    <w:rsid w:val="007371CA"/>
    <w:rsid w:val="00737221"/>
    <w:rsid w:val="00737359"/>
    <w:rsid w:val="00737BEE"/>
    <w:rsid w:val="00737CE2"/>
    <w:rsid w:val="0074015D"/>
    <w:rsid w:val="00740445"/>
    <w:rsid w:val="00740533"/>
    <w:rsid w:val="0074082C"/>
    <w:rsid w:val="007409CB"/>
    <w:rsid w:val="00740CC6"/>
    <w:rsid w:val="007419EF"/>
    <w:rsid w:val="00741C9F"/>
    <w:rsid w:val="00741FCF"/>
    <w:rsid w:val="00741FD0"/>
    <w:rsid w:val="007421DE"/>
    <w:rsid w:val="007422B6"/>
    <w:rsid w:val="00742876"/>
    <w:rsid w:val="007429F9"/>
    <w:rsid w:val="00742A51"/>
    <w:rsid w:val="00742BE3"/>
    <w:rsid w:val="007430FF"/>
    <w:rsid w:val="00743111"/>
    <w:rsid w:val="007435F3"/>
    <w:rsid w:val="00743AB8"/>
    <w:rsid w:val="00743CA1"/>
    <w:rsid w:val="00744619"/>
    <w:rsid w:val="0074498D"/>
    <w:rsid w:val="00744CE7"/>
    <w:rsid w:val="00744E93"/>
    <w:rsid w:val="00744F09"/>
    <w:rsid w:val="00744F10"/>
    <w:rsid w:val="0074501D"/>
    <w:rsid w:val="00745284"/>
    <w:rsid w:val="0074552D"/>
    <w:rsid w:val="00745B8C"/>
    <w:rsid w:val="00745C35"/>
    <w:rsid w:val="00746544"/>
    <w:rsid w:val="007467D4"/>
    <w:rsid w:val="0074686E"/>
    <w:rsid w:val="00746C77"/>
    <w:rsid w:val="00746DA6"/>
    <w:rsid w:val="007472CF"/>
    <w:rsid w:val="007472FC"/>
    <w:rsid w:val="0074765A"/>
    <w:rsid w:val="007477A0"/>
    <w:rsid w:val="0074790A"/>
    <w:rsid w:val="00747E34"/>
    <w:rsid w:val="00750211"/>
    <w:rsid w:val="00750303"/>
    <w:rsid w:val="007504A8"/>
    <w:rsid w:val="00750968"/>
    <w:rsid w:val="00750AFA"/>
    <w:rsid w:val="00750AFC"/>
    <w:rsid w:val="00750F1B"/>
    <w:rsid w:val="00750F42"/>
    <w:rsid w:val="00750FF6"/>
    <w:rsid w:val="007512CC"/>
    <w:rsid w:val="00751A92"/>
    <w:rsid w:val="00751D09"/>
    <w:rsid w:val="00751EB1"/>
    <w:rsid w:val="007521D6"/>
    <w:rsid w:val="007524BE"/>
    <w:rsid w:val="007526B8"/>
    <w:rsid w:val="00752D37"/>
    <w:rsid w:val="007534F7"/>
    <w:rsid w:val="007535C6"/>
    <w:rsid w:val="007535D0"/>
    <w:rsid w:val="00753755"/>
    <w:rsid w:val="0075398E"/>
    <w:rsid w:val="00753BC9"/>
    <w:rsid w:val="00753E6D"/>
    <w:rsid w:val="007540FA"/>
    <w:rsid w:val="0075418F"/>
    <w:rsid w:val="007544F9"/>
    <w:rsid w:val="00754C29"/>
    <w:rsid w:val="00754D7B"/>
    <w:rsid w:val="00755272"/>
    <w:rsid w:val="007554DC"/>
    <w:rsid w:val="00755A42"/>
    <w:rsid w:val="00755C96"/>
    <w:rsid w:val="00755E5B"/>
    <w:rsid w:val="007566DA"/>
    <w:rsid w:val="007568D8"/>
    <w:rsid w:val="00756C20"/>
    <w:rsid w:val="00756C23"/>
    <w:rsid w:val="00756C71"/>
    <w:rsid w:val="00756DD4"/>
    <w:rsid w:val="00756F18"/>
    <w:rsid w:val="00756F5B"/>
    <w:rsid w:val="0075701D"/>
    <w:rsid w:val="00757226"/>
    <w:rsid w:val="00757369"/>
    <w:rsid w:val="00757414"/>
    <w:rsid w:val="0075747F"/>
    <w:rsid w:val="007576DF"/>
    <w:rsid w:val="007578DE"/>
    <w:rsid w:val="00757BC6"/>
    <w:rsid w:val="00757F10"/>
    <w:rsid w:val="00760519"/>
    <w:rsid w:val="0076060E"/>
    <w:rsid w:val="00760845"/>
    <w:rsid w:val="00760955"/>
    <w:rsid w:val="007609AB"/>
    <w:rsid w:val="00760A44"/>
    <w:rsid w:val="00760F5B"/>
    <w:rsid w:val="00761256"/>
    <w:rsid w:val="0076136F"/>
    <w:rsid w:val="007614BE"/>
    <w:rsid w:val="007615EF"/>
    <w:rsid w:val="007617DE"/>
    <w:rsid w:val="00761882"/>
    <w:rsid w:val="0076222F"/>
    <w:rsid w:val="0076227A"/>
    <w:rsid w:val="007627C3"/>
    <w:rsid w:val="00762BDA"/>
    <w:rsid w:val="00762DDB"/>
    <w:rsid w:val="00762EE3"/>
    <w:rsid w:val="0076393F"/>
    <w:rsid w:val="00763B15"/>
    <w:rsid w:val="00763BE2"/>
    <w:rsid w:val="00763FAF"/>
    <w:rsid w:val="00764EDF"/>
    <w:rsid w:val="00765769"/>
    <w:rsid w:val="007657E6"/>
    <w:rsid w:val="00765E8D"/>
    <w:rsid w:val="00765F32"/>
    <w:rsid w:val="00765FD7"/>
    <w:rsid w:val="007660D9"/>
    <w:rsid w:val="00766416"/>
    <w:rsid w:val="0076655B"/>
    <w:rsid w:val="0076689E"/>
    <w:rsid w:val="00766B30"/>
    <w:rsid w:val="00767345"/>
    <w:rsid w:val="00767AB2"/>
    <w:rsid w:val="00767C20"/>
    <w:rsid w:val="00767DFB"/>
    <w:rsid w:val="00767E29"/>
    <w:rsid w:val="00767F7C"/>
    <w:rsid w:val="00767FC3"/>
    <w:rsid w:val="0077004A"/>
    <w:rsid w:val="007702A0"/>
    <w:rsid w:val="007703CD"/>
    <w:rsid w:val="007704F4"/>
    <w:rsid w:val="00770626"/>
    <w:rsid w:val="00770705"/>
    <w:rsid w:val="0077074E"/>
    <w:rsid w:val="0077084B"/>
    <w:rsid w:val="00770E6B"/>
    <w:rsid w:val="0077111A"/>
    <w:rsid w:val="0077142A"/>
    <w:rsid w:val="00771C4C"/>
    <w:rsid w:val="00771E2B"/>
    <w:rsid w:val="007720EB"/>
    <w:rsid w:val="00772278"/>
    <w:rsid w:val="00772798"/>
    <w:rsid w:val="007728F6"/>
    <w:rsid w:val="00772A4A"/>
    <w:rsid w:val="00772F77"/>
    <w:rsid w:val="00773B74"/>
    <w:rsid w:val="00774D3B"/>
    <w:rsid w:val="00774F93"/>
    <w:rsid w:val="00775061"/>
    <w:rsid w:val="0077577F"/>
    <w:rsid w:val="00775AE5"/>
    <w:rsid w:val="00775B00"/>
    <w:rsid w:val="00775BFF"/>
    <w:rsid w:val="00776B13"/>
    <w:rsid w:val="00776BA6"/>
    <w:rsid w:val="00776FC1"/>
    <w:rsid w:val="007770D6"/>
    <w:rsid w:val="007770E3"/>
    <w:rsid w:val="00777604"/>
    <w:rsid w:val="00780099"/>
    <w:rsid w:val="007800C6"/>
    <w:rsid w:val="00780139"/>
    <w:rsid w:val="00780660"/>
    <w:rsid w:val="00780B13"/>
    <w:rsid w:val="00780F99"/>
    <w:rsid w:val="00781404"/>
    <w:rsid w:val="00781808"/>
    <w:rsid w:val="007819FD"/>
    <w:rsid w:val="00781A09"/>
    <w:rsid w:val="00781A5C"/>
    <w:rsid w:val="00781A74"/>
    <w:rsid w:val="00781BE0"/>
    <w:rsid w:val="00782103"/>
    <w:rsid w:val="00782188"/>
    <w:rsid w:val="007821FC"/>
    <w:rsid w:val="00782751"/>
    <w:rsid w:val="007827EE"/>
    <w:rsid w:val="00782829"/>
    <w:rsid w:val="00783148"/>
    <w:rsid w:val="00783714"/>
    <w:rsid w:val="00783803"/>
    <w:rsid w:val="00783A01"/>
    <w:rsid w:val="00783FB0"/>
    <w:rsid w:val="00784688"/>
    <w:rsid w:val="0078492C"/>
    <w:rsid w:val="00785457"/>
    <w:rsid w:val="00785886"/>
    <w:rsid w:val="00785AAC"/>
    <w:rsid w:val="00785B44"/>
    <w:rsid w:val="00785DA6"/>
    <w:rsid w:val="00785FF7"/>
    <w:rsid w:val="00786511"/>
    <w:rsid w:val="007867C0"/>
    <w:rsid w:val="00786817"/>
    <w:rsid w:val="00786F02"/>
    <w:rsid w:val="0078737E"/>
    <w:rsid w:val="0078739C"/>
    <w:rsid w:val="00790074"/>
    <w:rsid w:val="00790249"/>
    <w:rsid w:val="007903C7"/>
    <w:rsid w:val="0079061C"/>
    <w:rsid w:val="007906A0"/>
    <w:rsid w:val="00790A70"/>
    <w:rsid w:val="00790E03"/>
    <w:rsid w:val="00791347"/>
    <w:rsid w:val="00791352"/>
    <w:rsid w:val="007915AF"/>
    <w:rsid w:val="0079167C"/>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89"/>
    <w:rsid w:val="007944CB"/>
    <w:rsid w:val="007945D6"/>
    <w:rsid w:val="007949F8"/>
    <w:rsid w:val="00794A2D"/>
    <w:rsid w:val="00794B89"/>
    <w:rsid w:val="00794CEA"/>
    <w:rsid w:val="00794D94"/>
    <w:rsid w:val="007951CF"/>
    <w:rsid w:val="00795277"/>
    <w:rsid w:val="007952FE"/>
    <w:rsid w:val="00795580"/>
    <w:rsid w:val="007956A6"/>
    <w:rsid w:val="00795B7C"/>
    <w:rsid w:val="007961BE"/>
    <w:rsid w:val="0079642E"/>
    <w:rsid w:val="0079646A"/>
    <w:rsid w:val="00796631"/>
    <w:rsid w:val="007967DA"/>
    <w:rsid w:val="00796E55"/>
    <w:rsid w:val="00797628"/>
    <w:rsid w:val="0079779D"/>
    <w:rsid w:val="00797848"/>
    <w:rsid w:val="00797A08"/>
    <w:rsid w:val="00797E81"/>
    <w:rsid w:val="007A010F"/>
    <w:rsid w:val="007A05AE"/>
    <w:rsid w:val="007A0723"/>
    <w:rsid w:val="007A0808"/>
    <w:rsid w:val="007A0DBC"/>
    <w:rsid w:val="007A0EBD"/>
    <w:rsid w:val="007A14FB"/>
    <w:rsid w:val="007A19B7"/>
    <w:rsid w:val="007A1F9B"/>
    <w:rsid w:val="007A2071"/>
    <w:rsid w:val="007A2B44"/>
    <w:rsid w:val="007A2F31"/>
    <w:rsid w:val="007A2FFD"/>
    <w:rsid w:val="007A305F"/>
    <w:rsid w:val="007A31F5"/>
    <w:rsid w:val="007A3BFD"/>
    <w:rsid w:val="007A3DA0"/>
    <w:rsid w:val="007A3DF6"/>
    <w:rsid w:val="007A44F2"/>
    <w:rsid w:val="007A4852"/>
    <w:rsid w:val="007A485E"/>
    <w:rsid w:val="007A5413"/>
    <w:rsid w:val="007A54FF"/>
    <w:rsid w:val="007A594C"/>
    <w:rsid w:val="007A59B0"/>
    <w:rsid w:val="007A5A87"/>
    <w:rsid w:val="007A5D60"/>
    <w:rsid w:val="007A5E09"/>
    <w:rsid w:val="007A6477"/>
    <w:rsid w:val="007A655C"/>
    <w:rsid w:val="007A65D9"/>
    <w:rsid w:val="007A67DD"/>
    <w:rsid w:val="007A6D21"/>
    <w:rsid w:val="007A71D7"/>
    <w:rsid w:val="007A76B8"/>
    <w:rsid w:val="007A7C26"/>
    <w:rsid w:val="007B0239"/>
    <w:rsid w:val="007B034F"/>
    <w:rsid w:val="007B07E0"/>
    <w:rsid w:val="007B0971"/>
    <w:rsid w:val="007B0990"/>
    <w:rsid w:val="007B0A53"/>
    <w:rsid w:val="007B10C8"/>
    <w:rsid w:val="007B1360"/>
    <w:rsid w:val="007B17FA"/>
    <w:rsid w:val="007B215A"/>
    <w:rsid w:val="007B2B83"/>
    <w:rsid w:val="007B2C86"/>
    <w:rsid w:val="007B2FD3"/>
    <w:rsid w:val="007B32A1"/>
    <w:rsid w:val="007B3621"/>
    <w:rsid w:val="007B36C1"/>
    <w:rsid w:val="007B3A8A"/>
    <w:rsid w:val="007B3FDA"/>
    <w:rsid w:val="007B417F"/>
    <w:rsid w:val="007B51AC"/>
    <w:rsid w:val="007B52D2"/>
    <w:rsid w:val="007B5331"/>
    <w:rsid w:val="007B5605"/>
    <w:rsid w:val="007B567B"/>
    <w:rsid w:val="007B5985"/>
    <w:rsid w:val="007B5DD0"/>
    <w:rsid w:val="007B5EA5"/>
    <w:rsid w:val="007B5EEE"/>
    <w:rsid w:val="007B5F50"/>
    <w:rsid w:val="007B6251"/>
    <w:rsid w:val="007B62DC"/>
    <w:rsid w:val="007B6438"/>
    <w:rsid w:val="007B64B7"/>
    <w:rsid w:val="007B6AC2"/>
    <w:rsid w:val="007B6C11"/>
    <w:rsid w:val="007B6C1E"/>
    <w:rsid w:val="007B6C68"/>
    <w:rsid w:val="007B6C6A"/>
    <w:rsid w:val="007B7227"/>
    <w:rsid w:val="007B7491"/>
    <w:rsid w:val="007B7B90"/>
    <w:rsid w:val="007B7CC3"/>
    <w:rsid w:val="007B7F91"/>
    <w:rsid w:val="007C08C6"/>
    <w:rsid w:val="007C0D79"/>
    <w:rsid w:val="007C0F28"/>
    <w:rsid w:val="007C1082"/>
    <w:rsid w:val="007C1181"/>
    <w:rsid w:val="007C126D"/>
    <w:rsid w:val="007C1465"/>
    <w:rsid w:val="007C170E"/>
    <w:rsid w:val="007C1767"/>
    <w:rsid w:val="007C1BD7"/>
    <w:rsid w:val="007C1EB0"/>
    <w:rsid w:val="007C1EFF"/>
    <w:rsid w:val="007C202F"/>
    <w:rsid w:val="007C2140"/>
    <w:rsid w:val="007C24A5"/>
    <w:rsid w:val="007C2DB6"/>
    <w:rsid w:val="007C2F15"/>
    <w:rsid w:val="007C2FF2"/>
    <w:rsid w:val="007C31FB"/>
    <w:rsid w:val="007C3337"/>
    <w:rsid w:val="007C336C"/>
    <w:rsid w:val="007C33D8"/>
    <w:rsid w:val="007C3DEA"/>
    <w:rsid w:val="007C404C"/>
    <w:rsid w:val="007C42FB"/>
    <w:rsid w:val="007C4705"/>
    <w:rsid w:val="007C4A83"/>
    <w:rsid w:val="007C4FD4"/>
    <w:rsid w:val="007C512E"/>
    <w:rsid w:val="007C550F"/>
    <w:rsid w:val="007C5CF7"/>
    <w:rsid w:val="007C646F"/>
    <w:rsid w:val="007C6500"/>
    <w:rsid w:val="007C6593"/>
    <w:rsid w:val="007C6C79"/>
    <w:rsid w:val="007C6E90"/>
    <w:rsid w:val="007C72E9"/>
    <w:rsid w:val="007C7383"/>
    <w:rsid w:val="007C753C"/>
    <w:rsid w:val="007C7814"/>
    <w:rsid w:val="007C7916"/>
    <w:rsid w:val="007C79F8"/>
    <w:rsid w:val="007C7D09"/>
    <w:rsid w:val="007D0376"/>
    <w:rsid w:val="007D0D3A"/>
    <w:rsid w:val="007D12A5"/>
    <w:rsid w:val="007D139F"/>
    <w:rsid w:val="007D1629"/>
    <w:rsid w:val="007D186B"/>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B6A"/>
    <w:rsid w:val="007D7DEB"/>
    <w:rsid w:val="007D7FCE"/>
    <w:rsid w:val="007E0566"/>
    <w:rsid w:val="007E08D6"/>
    <w:rsid w:val="007E08D7"/>
    <w:rsid w:val="007E09DF"/>
    <w:rsid w:val="007E0B26"/>
    <w:rsid w:val="007E0C95"/>
    <w:rsid w:val="007E0F56"/>
    <w:rsid w:val="007E1076"/>
    <w:rsid w:val="007E108A"/>
    <w:rsid w:val="007E13BD"/>
    <w:rsid w:val="007E13D0"/>
    <w:rsid w:val="007E1495"/>
    <w:rsid w:val="007E17B7"/>
    <w:rsid w:val="007E1BA5"/>
    <w:rsid w:val="007E1DFB"/>
    <w:rsid w:val="007E1EAF"/>
    <w:rsid w:val="007E1FC0"/>
    <w:rsid w:val="007E2390"/>
    <w:rsid w:val="007E26CA"/>
    <w:rsid w:val="007E2DE6"/>
    <w:rsid w:val="007E2DFB"/>
    <w:rsid w:val="007E30B8"/>
    <w:rsid w:val="007E33BC"/>
    <w:rsid w:val="007E3409"/>
    <w:rsid w:val="007E3957"/>
    <w:rsid w:val="007E3CAE"/>
    <w:rsid w:val="007E3CF9"/>
    <w:rsid w:val="007E3F3B"/>
    <w:rsid w:val="007E3F8C"/>
    <w:rsid w:val="007E4681"/>
    <w:rsid w:val="007E4844"/>
    <w:rsid w:val="007E4A2C"/>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D5"/>
    <w:rsid w:val="007F00E8"/>
    <w:rsid w:val="007F015E"/>
    <w:rsid w:val="007F01C1"/>
    <w:rsid w:val="007F04B0"/>
    <w:rsid w:val="007F09F1"/>
    <w:rsid w:val="007F17B0"/>
    <w:rsid w:val="007F193C"/>
    <w:rsid w:val="007F1D14"/>
    <w:rsid w:val="007F1F0B"/>
    <w:rsid w:val="007F1F82"/>
    <w:rsid w:val="007F216D"/>
    <w:rsid w:val="007F255E"/>
    <w:rsid w:val="007F278C"/>
    <w:rsid w:val="007F28E3"/>
    <w:rsid w:val="007F2E0F"/>
    <w:rsid w:val="007F2FE0"/>
    <w:rsid w:val="007F33C6"/>
    <w:rsid w:val="007F3716"/>
    <w:rsid w:val="007F38C5"/>
    <w:rsid w:val="007F3989"/>
    <w:rsid w:val="007F3FA6"/>
    <w:rsid w:val="007F41A5"/>
    <w:rsid w:val="007F497B"/>
    <w:rsid w:val="007F5626"/>
    <w:rsid w:val="007F563D"/>
    <w:rsid w:val="007F5B36"/>
    <w:rsid w:val="007F5B54"/>
    <w:rsid w:val="007F5DC7"/>
    <w:rsid w:val="007F610F"/>
    <w:rsid w:val="007F6C40"/>
    <w:rsid w:val="007F6D1A"/>
    <w:rsid w:val="007F6D7C"/>
    <w:rsid w:val="007F752A"/>
    <w:rsid w:val="007F790F"/>
    <w:rsid w:val="007F7BF8"/>
    <w:rsid w:val="008005EE"/>
    <w:rsid w:val="00800A04"/>
    <w:rsid w:val="00801456"/>
    <w:rsid w:val="00802726"/>
    <w:rsid w:val="00802857"/>
    <w:rsid w:val="00802887"/>
    <w:rsid w:val="0080289A"/>
    <w:rsid w:val="00802EC3"/>
    <w:rsid w:val="00802FC4"/>
    <w:rsid w:val="00803132"/>
    <w:rsid w:val="0080321C"/>
    <w:rsid w:val="00803575"/>
    <w:rsid w:val="008035B8"/>
    <w:rsid w:val="00803BD6"/>
    <w:rsid w:val="00803E9C"/>
    <w:rsid w:val="00804076"/>
    <w:rsid w:val="008045FA"/>
    <w:rsid w:val="00804A5B"/>
    <w:rsid w:val="00804AA4"/>
    <w:rsid w:val="00804BD6"/>
    <w:rsid w:val="00804C2D"/>
    <w:rsid w:val="00804C67"/>
    <w:rsid w:val="00804D30"/>
    <w:rsid w:val="00804DD1"/>
    <w:rsid w:val="00805515"/>
    <w:rsid w:val="008059A3"/>
    <w:rsid w:val="00805A85"/>
    <w:rsid w:val="00805B6A"/>
    <w:rsid w:val="00805EAC"/>
    <w:rsid w:val="00805F17"/>
    <w:rsid w:val="00806146"/>
    <w:rsid w:val="00806684"/>
    <w:rsid w:val="0080668A"/>
    <w:rsid w:val="00806885"/>
    <w:rsid w:val="008068E2"/>
    <w:rsid w:val="0080692C"/>
    <w:rsid w:val="00807188"/>
    <w:rsid w:val="0080769C"/>
    <w:rsid w:val="00807869"/>
    <w:rsid w:val="00807945"/>
    <w:rsid w:val="00807B67"/>
    <w:rsid w:val="00810201"/>
    <w:rsid w:val="008106E2"/>
    <w:rsid w:val="00810731"/>
    <w:rsid w:val="008107CE"/>
    <w:rsid w:val="00810AD7"/>
    <w:rsid w:val="008111A7"/>
    <w:rsid w:val="008117C7"/>
    <w:rsid w:val="00811CD9"/>
    <w:rsid w:val="00812009"/>
    <w:rsid w:val="008124C2"/>
    <w:rsid w:val="008127CA"/>
    <w:rsid w:val="00812898"/>
    <w:rsid w:val="00812972"/>
    <w:rsid w:val="0081383D"/>
    <w:rsid w:val="00813A21"/>
    <w:rsid w:val="00813E7A"/>
    <w:rsid w:val="00813EFC"/>
    <w:rsid w:val="008146BC"/>
    <w:rsid w:val="00814749"/>
    <w:rsid w:val="00814BBC"/>
    <w:rsid w:val="00814DAE"/>
    <w:rsid w:val="00814F91"/>
    <w:rsid w:val="00815147"/>
    <w:rsid w:val="00815322"/>
    <w:rsid w:val="008154F0"/>
    <w:rsid w:val="00815678"/>
    <w:rsid w:val="008159B7"/>
    <w:rsid w:val="00815A2C"/>
    <w:rsid w:val="00815AF3"/>
    <w:rsid w:val="00815E57"/>
    <w:rsid w:val="00816384"/>
    <w:rsid w:val="008163D5"/>
    <w:rsid w:val="00817245"/>
    <w:rsid w:val="008175EA"/>
    <w:rsid w:val="0081799D"/>
    <w:rsid w:val="008179CF"/>
    <w:rsid w:val="008179F8"/>
    <w:rsid w:val="00817B44"/>
    <w:rsid w:val="00817E61"/>
    <w:rsid w:val="0082011D"/>
    <w:rsid w:val="0082060C"/>
    <w:rsid w:val="0082068F"/>
    <w:rsid w:val="00820774"/>
    <w:rsid w:val="0082089B"/>
    <w:rsid w:val="00821325"/>
    <w:rsid w:val="0082138B"/>
    <w:rsid w:val="008213D7"/>
    <w:rsid w:val="008219C0"/>
    <w:rsid w:val="00821B2B"/>
    <w:rsid w:val="00822284"/>
    <w:rsid w:val="00822422"/>
    <w:rsid w:val="00822528"/>
    <w:rsid w:val="00822635"/>
    <w:rsid w:val="008227AF"/>
    <w:rsid w:val="008232DC"/>
    <w:rsid w:val="0082335B"/>
    <w:rsid w:val="008233F4"/>
    <w:rsid w:val="008233F9"/>
    <w:rsid w:val="00823610"/>
    <w:rsid w:val="008237EF"/>
    <w:rsid w:val="0082388D"/>
    <w:rsid w:val="0082394C"/>
    <w:rsid w:val="0082395C"/>
    <w:rsid w:val="00823D31"/>
    <w:rsid w:val="00823DDC"/>
    <w:rsid w:val="00824109"/>
    <w:rsid w:val="0082444C"/>
    <w:rsid w:val="00824A5B"/>
    <w:rsid w:val="00824FE7"/>
    <w:rsid w:val="00825118"/>
    <w:rsid w:val="0082549F"/>
    <w:rsid w:val="0082566D"/>
    <w:rsid w:val="008256C7"/>
    <w:rsid w:val="008256D0"/>
    <w:rsid w:val="00825C27"/>
    <w:rsid w:val="008267BE"/>
    <w:rsid w:val="008267C9"/>
    <w:rsid w:val="00826C89"/>
    <w:rsid w:val="00826CF0"/>
    <w:rsid w:val="00826DA6"/>
    <w:rsid w:val="00827469"/>
    <w:rsid w:val="008274D8"/>
    <w:rsid w:val="0082771D"/>
    <w:rsid w:val="008277C9"/>
    <w:rsid w:val="00827826"/>
    <w:rsid w:val="0082789F"/>
    <w:rsid w:val="00827AF1"/>
    <w:rsid w:val="00827F2A"/>
    <w:rsid w:val="008300AF"/>
    <w:rsid w:val="00830156"/>
    <w:rsid w:val="008302B9"/>
    <w:rsid w:val="008304C1"/>
    <w:rsid w:val="00830C77"/>
    <w:rsid w:val="00830FBA"/>
    <w:rsid w:val="00831273"/>
    <w:rsid w:val="008312BC"/>
    <w:rsid w:val="008314AD"/>
    <w:rsid w:val="008316CD"/>
    <w:rsid w:val="0083194E"/>
    <w:rsid w:val="00831B7B"/>
    <w:rsid w:val="00831C76"/>
    <w:rsid w:val="00831C9F"/>
    <w:rsid w:val="008324FE"/>
    <w:rsid w:val="00832694"/>
    <w:rsid w:val="00832E96"/>
    <w:rsid w:val="0083321A"/>
    <w:rsid w:val="00833411"/>
    <w:rsid w:val="0083365A"/>
    <w:rsid w:val="0083389D"/>
    <w:rsid w:val="00833CC6"/>
    <w:rsid w:val="00833F86"/>
    <w:rsid w:val="0083429A"/>
    <w:rsid w:val="008342F6"/>
    <w:rsid w:val="0083497E"/>
    <w:rsid w:val="00834C21"/>
    <w:rsid w:val="00834E10"/>
    <w:rsid w:val="00835129"/>
    <w:rsid w:val="008359EC"/>
    <w:rsid w:val="00835B06"/>
    <w:rsid w:val="00835C4F"/>
    <w:rsid w:val="008361EF"/>
    <w:rsid w:val="0083629A"/>
    <w:rsid w:val="008364D9"/>
    <w:rsid w:val="008366B2"/>
    <w:rsid w:val="0083688A"/>
    <w:rsid w:val="00836BB5"/>
    <w:rsid w:val="00836D11"/>
    <w:rsid w:val="00837362"/>
    <w:rsid w:val="00837523"/>
    <w:rsid w:val="00837A0F"/>
    <w:rsid w:val="00837FB6"/>
    <w:rsid w:val="008400E3"/>
    <w:rsid w:val="008403B9"/>
    <w:rsid w:val="008405CE"/>
    <w:rsid w:val="00840F8F"/>
    <w:rsid w:val="00841022"/>
    <w:rsid w:val="008413BD"/>
    <w:rsid w:val="00841936"/>
    <w:rsid w:val="00841B35"/>
    <w:rsid w:val="008420EA"/>
    <w:rsid w:val="008421AB"/>
    <w:rsid w:val="0084256B"/>
    <w:rsid w:val="00842A0F"/>
    <w:rsid w:val="00842BCD"/>
    <w:rsid w:val="0084329C"/>
    <w:rsid w:val="0084346C"/>
    <w:rsid w:val="0084366F"/>
    <w:rsid w:val="00843903"/>
    <w:rsid w:val="00843C96"/>
    <w:rsid w:val="008440AA"/>
    <w:rsid w:val="008441C7"/>
    <w:rsid w:val="00844488"/>
    <w:rsid w:val="00844738"/>
    <w:rsid w:val="00844C66"/>
    <w:rsid w:val="00844EB1"/>
    <w:rsid w:val="00845263"/>
    <w:rsid w:val="00845F3C"/>
    <w:rsid w:val="00846226"/>
    <w:rsid w:val="008464CD"/>
    <w:rsid w:val="0084656C"/>
    <w:rsid w:val="0084674B"/>
    <w:rsid w:val="00846978"/>
    <w:rsid w:val="00846B0F"/>
    <w:rsid w:val="00846B9D"/>
    <w:rsid w:val="00846C32"/>
    <w:rsid w:val="0084738E"/>
    <w:rsid w:val="0084759D"/>
    <w:rsid w:val="00847DB0"/>
    <w:rsid w:val="00847F78"/>
    <w:rsid w:val="0085073A"/>
    <w:rsid w:val="00850BA5"/>
    <w:rsid w:val="00850C27"/>
    <w:rsid w:val="00850C5A"/>
    <w:rsid w:val="00850D0D"/>
    <w:rsid w:val="00850E86"/>
    <w:rsid w:val="00850E8C"/>
    <w:rsid w:val="008511B8"/>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7E5"/>
    <w:rsid w:val="0085498E"/>
    <w:rsid w:val="00854AFE"/>
    <w:rsid w:val="00855331"/>
    <w:rsid w:val="0085581A"/>
    <w:rsid w:val="00856552"/>
    <w:rsid w:val="00856996"/>
    <w:rsid w:val="00856A02"/>
    <w:rsid w:val="00856C9F"/>
    <w:rsid w:val="00856D6B"/>
    <w:rsid w:val="00856F8F"/>
    <w:rsid w:val="0085706D"/>
    <w:rsid w:val="00857598"/>
    <w:rsid w:val="0085794A"/>
    <w:rsid w:val="00860144"/>
    <w:rsid w:val="008604EB"/>
    <w:rsid w:val="0086079F"/>
    <w:rsid w:val="008609BB"/>
    <w:rsid w:val="00860A66"/>
    <w:rsid w:val="00860DB0"/>
    <w:rsid w:val="00860E0B"/>
    <w:rsid w:val="00861186"/>
    <w:rsid w:val="008612BE"/>
    <w:rsid w:val="0086130F"/>
    <w:rsid w:val="00861E9D"/>
    <w:rsid w:val="00861F4E"/>
    <w:rsid w:val="008622EE"/>
    <w:rsid w:val="00862837"/>
    <w:rsid w:val="00862953"/>
    <w:rsid w:val="00862DFC"/>
    <w:rsid w:val="00863199"/>
    <w:rsid w:val="008635C0"/>
    <w:rsid w:val="00863ADC"/>
    <w:rsid w:val="0086419F"/>
    <w:rsid w:val="00864658"/>
    <w:rsid w:val="008646D4"/>
    <w:rsid w:val="0086492C"/>
    <w:rsid w:val="00864CBF"/>
    <w:rsid w:val="00864EA2"/>
    <w:rsid w:val="00864FF3"/>
    <w:rsid w:val="008650B7"/>
    <w:rsid w:val="00865550"/>
    <w:rsid w:val="00865BA2"/>
    <w:rsid w:val="00865FB0"/>
    <w:rsid w:val="008661DF"/>
    <w:rsid w:val="00866253"/>
    <w:rsid w:val="008662D6"/>
    <w:rsid w:val="00866351"/>
    <w:rsid w:val="0086636B"/>
    <w:rsid w:val="008664F9"/>
    <w:rsid w:val="008664FB"/>
    <w:rsid w:val="008665D5"/>
    <w:rsid w:val="008665DE"/>
    <w:rsid w:val="00866FEC"/>
    <w:rsid w:val="008671F2"/>
    <w:rsid w:val="0086744C"/>
    <w:rsid w:val="008674FC"/>
    <w:rsid w:val="00867DE4"/>
    <w:rsid w:val="00870078"/>
    <w:rsid w:val="0087032F"/>
    <w:rsid w:val="008707A2"/>
    <w:rsid w:val="00870809"/>
    <w:rsid w:val="00870E17"/>
    <w:rsid w:val="008716AC"/>
    <w:rsid w:val="0087181E"/>
    <w:rsid w:val="008719C5"/>
    <w:rsid w:val="00871C99"/>
    <w:rsid w:val="00872227"/>
    <w:rsid w:val="0087279F"/>
    <w:rsid w:val="008727D4"/>
    <w:rsid w:val="00872821"/>
    <w:rsid w:val="00872C48"/>
    <w:rsid w:val="00872DFB"/>
    <w:rsid w:val="00873068"/>
    <w:rsid w:val="008735E6"/>
    <w:rsid w:val="0087366F"/>
    <w:rsid w:val="008736F7"/>
    <w:rsid w:val="008738E1"/>
    <w:rsid w:val="0087394D"/>
    <w:rsid w:val="008740A2"/>
    <w:rsid w:val="00874194"/>
    <w:rsid w:val="008741D5"/>
    <w:rsid w:val="00874C07"/>
    <w:rsid w:val="00874CF0"/>
    <w:rsid w:val="008751A8"/>
    <w:rsid w:val="0087590C"/>
    <w:rsid w:val="0087595C"/>
    <w:rsid w:val="00876B5E"/>
    <w:rsid w:val="00876F8F"/>
    <w:rsid w:val="00877147"/>
    <w:rsid w:val="00877284"/>
    <w:rsid w:val="0087796D"/>
    <w:rsid w:val="008779D1"/>
    <w:rsid w:val="00877B76"/>
    <w:rsid w:val="00877C47"/>
    <w:rsid w:val="00877DD2"/>
    <w:rsid w:val="0088041F"/>
    <w:rsid w:val="0088099E"/>
    <w:rsid w:val="00880FA7"/>
    <w:rsid w:val="008813B4"/>
    <w:rsid w:val="00881587"/>
    <w:rsid w:val="00881B4D"/>
    <w:rsid w:val="00881E11"/>
    <w:rsid w:val="00881FD3"/>
    <w:rsid w:val="008821B0"/>
    <w:rsid w:val="00882894"/>
    <w:rsid w:val="00882AC7"/>
    <w:rsid w:val="00882D8A"/>
    <w:rsid w:val="00882DC4"/>
    <w:rsid w:val="008837D3"/>
    <w:rsid w:val="00883A9F"/>
    <w:rsid w:val="00883BE1"/>
    <w:rsid w:val="008840D2"/>
    <w:rsid w:val="0088415D"/>
    <w:rsid w:val="0088418D"/>
    <w:rsid w:val="0088463B"/>
    <w:rsid w:val="00884B35"/>
    <w:rsid w:val="00884FB4"/>
    <w:rsid w:val="008851E9"/>
    <w:rsid w:val="008853D2"/>
    <w:rsid w:val="0088549A"/>
    <w:rsid w:val="00885BAD"/>
    <w:rsid w:val="00885BE0"/>
    <w:rsid w:val="00885DD0"/>
    <w:rsid w:val="00885DDA"/>
    <w:rsid w:val="008862FB"/>
    <w:rsid w:val="0088665D"/>
    <w:rsid w:val="00886DF5"/>
    <w:rsid w:val="008874F9"/>
    <w:rsid w:val="00887718"/>
    <w:rsid w:val="00887C1A"/>
    <w:rsid w:val="0089056A"/>
    <w:rsid w:val="008905B7"/>
    <w:rsid w:val="00890767"/>
    <w:rsid w:val="0089079A"/>
    <w:rsid w:val="008909EB"/>
    <w:rsid w:val="00890E33"/>
    <w:rsid w:val="00890EBF"/>
    <w:rsid w:val="008913FC"/>
    <w:rsid w:val="00891920"/>
    <w:rsid w:val="0089193B"/>
    <w:rsid w:val="00892223"/>
    <w:rsid w:val="00892409"/>
    <w:rsid w:val="008924A6"/>
    <w:rsid w:val="00892542"/>
    <w:rsid w:val="00892620"/>
    <w:rsid w:val="00892792"/>
    <w:rsid w:val="00892B72"/>
    <w:rsid w:val="00892CB7"/>
    <w:rsid w:val="008930E3"/>
    <w:rsid w:val="008935C8"/>
    <w:rsid w:val="00893E20"/>
    <w:rsid w:val="008944A6"/>
    <w:rsid w:val="00894757"/>
    <w:rsid w:val="0089478D"/>
    <w:rsid w:val="0089488A"/>
    <w:rsid w:val="00894963"/>
    <w:rsid w:val="00894B3E"/>
    <w:rsid w:val="00894B81"/>
    <w:rsid w:val="00894C4F"/>
    <w:rsid w:val="00894C90"/>
    <w:rsid w:val="00894D2E"/>
    <w:rsid w:val="008950EA"/>
    <w:rsid w:val="0089598B"/>
    <w:rsid w:val="00895B67"/>
    <w:rsid w:val="00895BEE"/>
    <w:rsid w:val="00895D06"/>
    <w:rsid w:val="00895ECC"/>
    <w:rsid w:val="00896013"/>
    <w:rsid w:val="0089627F"/>
    <w:rsid w:val="00896433"/>
    <w:rsid w:val="0089675D"/>
    <w:rsid w:val="0089690D"/>
    <w:rsid w:val="008969E7"/>
    <w:rsid w:val="00896DA3"/>
    <w:rsid w:val="00897014"/>
    <w:rsid w:val="0089716F"/>
    <w:rsid w:val="008971B0"/>
    <w:rsid w:val="008974C5"/>
    <w:rsid w:val="00897B29"/>
    <w:rsid w:val="00897C62"/>
    <w:rsid w:val="008A004A"/>
    <w:rsid w:val="008A0591"/>
    <w:rsid w:val="008A08C6"/>
    <w:rsid w:val="008A08E4"/>
    <w:rsid w:val="008A0A71"/>
    <w:rsid w:val="008A0C61"/>
    <w:rsid w:val="008A0D1C"/>
    <w:rsid w:val="008A0FB2"/>
    <w:rsid w:val="008A10B7"/>
    <w:rsid w:val="008A1272"/>
    <w:rsid w:val="008A1343"/>
    <w:rsid w:val="008A13BC"/>
    <w:rsid w:val="008A141D"/>
    <w:rsid w:val="008A1C8B"/>
    <w:rsid w:val="008A2277"/>
    <w:rsid w:val="008A2901"/>
    <w:rsid w:val="008A29AA"/>
    <w:rsid w:val="008A2C29"/>
    <w:rsid w:val="008A311C"/>
    <w:rsid w:val="008A321B"/>
    <w:rsid w:val="008A32DD"/>
    <w:rsid w:val="008A3B4B"/>
    <w:rsid w:val="008A3B75"/>
    <w:rsid w:val="008A3D9E"/>
    <w:rsid w:val="008A49E4"/>
    <w:rsid w:val="008A4BF7"/>
    <w:rsid w:val="008A4DDE"/>
    <w:rsid w:val="008A4F78"/>
    <w:rsid w:val="008A58F0"/>
    <w:rsid w:val="008A599D"/>
    <w:rsid w:val="008A5A16"/>
    <w:rsid w:val="008A5A1F"/>
    <w:rsid w:val="008A5B68"/>
    <w:rsid w:val="008A5DB0"/>
    <w:rsid w:val="008A5E9C"/>
    <w:rsid w:val="008A6120"/>
    <w:rsid w:val="008A618D"/>
    <w:rsid w:val="008A639E"/>
    <w:rsid w:val="008A68EF"/>
    <w:rsid w:val="008A6AD3"/>
    <w:rsid w:val="008A6DE9"/>
    <w:rsid w:val="008A6EBB"/>
    <w:rsid w:val="008A70D6"/>
    <w:rsid w:val="008A778F"/>
    <w:rsid w:val="008A77DE"/>
    <w:rsid w:val="008A7D34"/>
    <w:rsid w:val="008A7F09"/>
    <w:rsid w:val="008A7FB2"/>
    <w:rsid w:val="008A7FFC"/>
    <w:rsid w:val="008B17C0"/>
    <w:rsid w:val="008B18CF"/>
    <w:rsid w:val="008B1AD4"/>
    <w:rsid w:val="008B1B50"/>
    <w:rsid w:val="008B1C90"/>
    <w:rsid w:val="008B1F5D"/>
    <w:rsid w:val="008B274A"/>
    <w:rsid w:val="008B2F38"/>
    <w:rsid w:val="008B2F6B"/>
    <w:rsid w:val="008B30C3"/>
    <w:rsid w:val="008B31AC"/>
    <w:rsid w:val="008B3816"/>
    <w:rsid w:val="008B3C2D"/>
    <w:rsid w:val="008B3D1A"/>
    <w:rsid w:val="008B3E9C"/>
    <w:rsid w:val="008B4396"/>
    <w:rsid w:val="008B43EE"/>
    <w:rsid w:val="008B447F"/>
    <w:rsid w:val="008B47D8"/>
    <w:rsid w:val="008B4C20"/>
    <w:rsid w:val="008B4CBA"/>
    <w:rsid w:val="008B4EEA"/>
    <w:rsid w:val="008B4F76"/>
    <w:rsid w:val="008B5081"/>
    <w:rsid w:val="008B51B7"/>
    <w:rsid w:val="008B565B"/>
    <w:rsid w:val="008B6154"/>
    <w:rsid w:val="008B643C"/>
    <w:rsid w:val="008B66AA"/>
    <w:rsid w:val="008B68A4"/>
    <w:rsid w:val="008B69AD"/>
    <w:rsid w:val="008B6BBF"/>
    <w:rsid w:val="008B6E30"/>
    <w:rsid w:val="008B6FC1"/>
    <w:rsid w:val="008B730F"/>
    <w:rsid w:val="008B7337"/>
    <w:rsid w:val="008B7840"/>
    <w:rsid w:val="008B7A23"/>
    <w:rsid w:val="008B7A9E"/>
    <w:rsid w:val="008C0542"/>
    <w:rsid w:val="008C07D3"/>
    <w:rsid w:val="008C0B8C"/>
    <w:rsid w:val="008C0ED2"/>
    <w:rsid w:val="008C10F9"/>
    <w:rsid w:val="008C1386"/>
    <w:rsid w:val="008C1533"/>
    <w:rsid w:val="008C16B7"/>
    <w:rsid w:val="008C1B29"/>
    <w:rsid w:val="008C1F0C"/>
    <w:rsid w:val="008C233C"/>
    <w:rsid w:val="008C279F"/>
    <w:rsid w:val="008C3292"/>
    <w:rsid w:val="008C32E0"/>
    <w:rsid w:val="008C41AB"/>
    <w:rsid w:val="008C44A1"/>
    <w:rsid w:val="008C4680"/>
    <w:rsid w:val="008C477B"/>
    <w:rsid w:val="008C48A5"/>
    <w:rsid w:val="008C4B17"/>
    <w:rsid w:val="008C4CB4"/>
    <w:rsid w:val="008C4DD7"/>
    <w:rsid w:val="008C51AC"/>
    <w:rsid w:val="008C537B"/>
    <w:rsid w:val="008C5614"/>
    <w:rsid w:val="008C5DF6"/>
    <w:rsid w:val="008C5E48"/>
    <w:rsid w:val="008C5EA0"/>
    <w:rsid w:val="008C5F7C"/>
    <w:rsid w:val="008C62AE"/>
    <w:rsid w:val="008C6B39"/>
    <w:rsid w:val="008C6DFF"/>
    <w:rsid w:val="008C725F"/>
    <w:rsid w:val="008C75F6"/>
    <w:rsid w:val="008C771E"/>
    <w:rsid w:val="008D02D8"/>
    <w:rsid w:val="008D04A4"/>
    <w:rsid w:val="008D06CB"/>
    <w:rsid w:val="008D0ADF"/>
    <w:rsid w:val="008D100F"/>
    <w:rsid w:val="008D1259"/>
    <w:rsid w:val="008D1973"/>
    <w:rsid w:val="008D19C1"/>
    <w:rsid w:val="008D1AF5"/>
    <w:rsid w:val="008D1B0E"/>
    <w:rsid w:val="008D1E90"/>
    <w:rsid w:val="008D24ED"/>
    <w:rsid w:val="008D2BFF"/>
    <w:rsid w:val="008D2D55"/>
    <w:rsid w:val="008D2E4C"/>
    <w:rsid w:val="008D2EF5"/>
    <w:rsid w:val="008D2F23"/>
    <w:rsid w:val="008D2FF4"/>
    <w:rsid w:val="008D31CC"/>
    <w:rsid w:val="008D3432"/>
    <w:rsid w:val="008D35D6"/>
    <w:rsid w:val="008D3C1B"/>
    <w:rsid w:val="008D3E0C"/>
    <w:rsid w:val="008D3E1D"/>
    <w:rsid w:val="008D3EEB"/>
    <w:rsid w:val="008D4166"/>
    <w:rsid w:val="008D4404"/>
    <w:rsid w:val="008D46AD"/>
    <w:rsid w:val="008D4AA3"/>
    <w:rsid w:val="008D5088"/>
    <w:rsid w:val="008D551F"/>
    <w:rsid w:val="008D5567"/>
    <w:rsid w:val="008D5B89"/>
    <w:rsid w:val="008D5DCE"/>
    <w:rsid w:val="008D614B"/>
    <w:rsid w:val="008D630A"/>
    <w:rsid w:val="008D6354"/>
    <w:rsid w:val="008D6375"/>
    <w:rsid w:val="008D6402"/>
    <w:rsid w:val="008D6457"/>
    <w:rsid w:val="008D65F5"/>
    <w:rsid w:val="008D6B2A"/>
    <w:rsid w:val="008D70CF"/>
    <w:rsid w:val="008D72CF"/>
    <w:rsid w:val="008D7B20"/>
    <w:rsid w:val="008D7D28"/>
    <w:rsid w:val="008D7E71"/>
    <w:rsid w:val="008E0DBC"/>
    <w:rsid w:val="008E0E40"/>
    <w:rsid w:val="008E1939"/>
    <w:rsid w:val="008E1B3E"/>
    <w:rsid w:val="008E1F4F"/>
    <w:rsid w:val="008E20A8"/>
    <w:rsid w:val="008E2508"/>
    <w:rsid w:val="008E2AA4"/>
    <w:rsid w:val="008E3556"/>
    <w:rsid w:val="008E3737"/>
    <w:rsid w:val="008E37FA"/>
    <w:rsid w:val="008E39F3"/>
    <w:rsid w:val="008E3EB9"/>
    <w:rsid w:val="008E40FF"/>
    <w:rsid w:val="008E41C8"/>
    <w:rsid w:val="008E43C2"/>
    <w:rsid w:val="008E496F"/>
    <w:rsid w:val="008E4A67"/>
    <w:rsid w:val="008E4ADC"/>
    <w:rsid w:val="008E4D21"/>
    <w:rsid w:val="008E4FC5"/>
    <w:rsid w:val="008E5283"/>
    <w:rsid w:val="008E5301"/>
    <w:rsid w:val="008E566E"/>
    <w:rsid w:val="008E6098"/>
    <w:rsid w:val="008E61BA"/>
    <w:rsid w:val="008E63F8"/>
    <w:rsid w:val="008E68BA"/>
    <w:rsid w:val="008E68FA"/>
    <w:rsid w:val="008E6901"/>
    <w:rsid w:val="008E6B0B"/>
    <w:rsid w:val="008E6BCA"/>
    <w:rsid w:val="008E6C36"/>
    <w:rsid w:val="008E6CF0"/>
    <w:rsid w:val="008E6F60"/>
    <w:rsid w:val="008E7505"/>
    <w:rsid w:val="008E75CC"/>
    <w:rsid w:val="008E7891"/>
    <w:rsid w:val="008E7911"/>
    <w:rsid w:val="008E7B9C"/>
    <w:rsid w:val="008E7D48"/>
    <w:rsid w:val="008E7EC5"/>
    <w:rsid w:val="008F00E4"/>
    <w:rsid w:val="008F0275"/>
    <w:rsid w:val="008F0504"/>
    <w:rsid w:val="008F0647"/>
    <w:rsid w:val="008F068A"/>
    <w:rsid w:val="008F06A3"/>
    <w:rsid w:val="008F0B92"/>
    <w:rsid w:val="008F0E65"/>
    <w:rsid w:val="008F11C2"/>
    <w:rsid w:val="008F14F5"/>
    <w:rsid w:val="008F187F"/>
    <w:rsid w:val="008F1C53"/>
    <w:rsid w:val="008F1CED"/>
    <w:rsid w:val="008F2058"/>
    <w:rsid w:val="008F2312"/>
    <w:rsid w:val="008F245A"/>
    <w:rsid w:val="008F296F"/>
    <w:rsid w:val="008F30D5"/>
    <w:rsid w:val="008F3107"/>
    <w:rsid w:val="008F34E5"/>
    <w:rsid w:val="008F369C"/>
    <w:rsid w:val="008F39B6"/>
    <w:rsid w:val="008F3D7D"/>
    <w:rsid w:val="008F45E7"/>
    <w:rsid w:val="008F4678"/>
    <w:rsid w:val="008F46BE"/>
    <w:rsid w:val="008F4BF3"/>
    <w:rsid w:val="008F4F0D"/>
    <w:rsid w:val="008F50C4"/>
    <w:rsid w:val="008F52A5"/>
    <w:rsid w:val="008F54BA"/>
    <w:rsid w:val="008F5871"/>
    <w:rsid w:val="008F59BF"/>
    <w:rsid w:val="008F5E71"/>
    <w:rsid w:val="008F6665"/>
    <w:rsid w:val="008F67F5"/>
    <w:rsid w:val="008F6961"/>
    <w:rsid w:val="008F6DC0"/>
    <w:rsid w:val="008F7414"/>
    <w:rsid w:val="008F77F6"/>
    <w:rsid w:val="009003E0"/>
    <w:rsid w:val="00900621"/>
    <w:rsid w:val="00900C5F"/>
    <w:rsid w:val="00900CDE"/>
    <w:rsid w:val="00900F0E"/>
    <w:rsid w:val="009015F5"/>
    <w:rsid w:val="009016BA"/>
    <w:rsid w:val="00901AF8"/>
    <w:rsid w:val="00901B69"/>
    <w:rsid w:val="00901E77"/>
    <w:rsid w:val="009021F1"/>
    <w:rsid w:val="00902226"/>
    <w:rsid w:val="009022CE"/>
    <w:rsid w:val="0090287C"/>
    <w:rsid w:val="00902D24"/>
    <w:rsid w:val="00902D3D"/>
    <w:rsid w:val="00902E88"/>
    <w:rsid w:val="00903004"/>
    <w:rsid w:val="00903072"/>
    <w:rsid w:val="00903096"/>
    <w:rsid w:val="0090335A"/>
    <w:rsid w:val="00903968"/>
    <w:rsid w:val="009039B3"/>
    <w:rsid w:val="00903A18"/>
    <w:rsid w:val="00903F0B"/>
    <w:rsid w:val="00903FFA"/>
    <w:rsid w:val="00904038"/>
    <w:rsid w:val="009044BB"/>
    <w:rsid w:val="00904623"/>
    <w:rsid w:val="0090477C"/>
    <w:rsid w:val="009053F8"/>
    <w:rsid w:val="009057B0"/>
    <w:rsid w:val="0090605D"/>
    <w:rsid w:val="00906061"/>
    <w:rsid w:val="009068A8"/>
    <w:rsid w:val="00906920"/>
    <w:rsid w:val="009069EE"/>
    <w:rsid w:val="00906A37"/>
    <w:rsid w:val="00906C2A"/>
    <w:rsid w:val="00906E04"/>
    <w:rsid w:val="00906E12"/>
    <w:rsid w:val="00906EAB"/>
    <w:rsid w:val="00906FB7"/>
    <w:rsid w:val="0090722A"/>
    <w:rsid w:val="0090794E"/>
    <w:rsid w:val="00907B62"/>
    <w:rsid w:val="009100AF"/>
    <w:rsid w:val="009102A5"/>
    <w:rsid w:val="00910700"/>
    <w:rsid w:val="00910796"/>
    <w:rsid w:val="009109E9"/>
    <w:rsid w:val="00910BB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3D7C"/>
    <w:rsid w:val="00914756"/>
    <w:rsid w:val="00914BA4"/>
    <w:rsid w:val="00914F53"/>
    <w:rsid w:val="009154D6"/>
    <w:rsid w:val="0091562A"/>
    <w:rsid w:val="00915720"/>
    <w:rsid w:val="0091597B"/>
    <w:rsid w:val="00915B7E"/>
    <w:rsid w:val="0091615F"/>
    <w:rsid w:val="00916556"/>
    <w:rsid w:val="0091661D"/>
    <w:rsid w:val="00916F95"/>
    <w:rsid w:val="009170CB"/>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2FE0"/>
    <w:rsid w:val="00923304"/>
    <w:rsid w:val="00923320"/>
    <w:rsid w:val="009233FD"/>
    <w:rsid w:val="009234BD"/>
    <w:rsid w:val="0092366A"/>
    <w:rsid w:val="00923A9B"/>
    <w:rsid w:val="00923B44"/>
    <w:rsid w:val="00923BC5"/>
    <w:rsid w:val="00923CCB"/>
    <w:rsid w:val="00923F98"/>
    <w:rsid w:val="009241D7"/>
    <w:rsid w:val="009242DE"/>
    <w:rsid w:val="00924A61"/>
    <w:rsid w:val="00924AF4"/>
    <w:rsid w:val="00924EBA"/>
    <w:rsid w:val="009252DA"/>
    <w:rsid w:val="00925A11"/>
    <w:rsid w:val="00925B06"/>
    <w:rsid w:val="009263EA"/>
    <w:rsid w:val="009264E2"/>
    <w:rsid w:val="00927C2F"/>
    <w:rsid w:val="009302B4"/>
    <w:rsid w:val="009309EA"/>
    <w:rsid w:val="00930D48"/>
    <w:rsid w:val="009312BF"/>
    <w:rsid w:val="00931756"/>
    <w:rsid w:val="009319FB"/>
    <w:rsid w:val="00931BB6"/>
    <w:rsid w:val="00931CFD"/>
    <w:rsid w:val="00931DE8"/>
    <w:rsid w:val="00931EA1"/>
    <w:rsid w:val="0093215F"/>
    <w:rsid w:val="009321AE"/>
    <w:rsid w:val="009321B1"/>
    <w:rsid w:val="00932645"/>
    <w:rsid w:val="009328B0"/>
    <w:rsid w:val="00932F3D"/>
    <w:rsid w:val="00933130"/>
    <w:rsid w:val="0093324B"/>
    <w:rsid w:val="009335CA"/>
    <w:rsid w:val="00933AAF"/>
    <w:rsid w:val="00933C77"/>
    <w:rsid w:val="00934393"/>
    <w:rsid w:val="009347DE"/>
    <w:rsid w:val="0093487B"/>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6"/>
    <w:rsid w:val="0093635A"/>
    <w:rsid w:val="00936587"/>
    <w:rsid w:val="0093711B"/>
    <w:rsid w:val="00937176"/>
    <w:rsid w:val="0093766C"/>
    <w:rsid w:val="009376FB"/>
    <w:rsid w:val="009379E9"/>
    <w:rsid w:val="00937B86"/>
    <w:rsid w:val="00937B93"/>
    <w:rsid w:val="00940058"/>
    <w:rsid w:val="009400A8"/>
    <w:rsid w:val="00940153"/>
    <w:rsid w:val="009401C9"/>
    <w:rsid w:val="0094031B"/>
    <w:rsid w:val="009404C7"/>
    <w:rsid w:val="00940BA8"/>
    <w:rsid w:val="00941365"/>
    <w:rsid w:val="009414E9"/>
    <w:rsid w:val="00941565"/>
    <w:rsid w:val="00941682"/>
    <w:rsid w:val="0094180C"/>
    <w:rsid w:val="00941CCB"/>
    <w:rsid w:val="009425E6"/>
    <w:rsid w:val="0094273B"/>
    <w:rsid w:val="00942756"/>
    <w:rsid w:val="00942776"/>
    <w:rsid w:val="00942947"/>
    <w:rsid w:val="00942948"/>
    <w:rsid w:val="00942A78"/>
    <w:rsid w:val="00942B3F"/>
    <w:rsid w:val="00942BCB"/>
    <w:rsid w:val="00943094"/>
    <w:rsid w:val="00943695"/>
    <w:rsid w:val="009438DF"/>
    <w:rsid w:val="00943A41"/>
    <w:rsid w:val="00943BAF"/>
    <w:rsid w:val="00943ED9"/>
    <w:rsid w:val="00944365"/>
    <w:rsid w:val="009447AA"/>
    <w:rsid w:val="00944B32"/>
    <w:rsid w:val="00944C2D"/>
    <w:rsid w:val="00944C48"/>
    <w:rsid w:val="00944DB5"/>
    <w:rsid w:val="0094563C"/>
    <w:rsid w:val="009457DD"/>
    <w:rsid w:val="00945A44"/>
    <w:rsid w:val="00945F2A"/>
    <w:rsid w:val="00945FF1"/>
    <w:rsid w:val="009463FF"/>
    <w:rsid w:val="00946475"/>
    <w:rsid w:val="009466C0"/>
    <w:rsid w:val="009467DE"/>
    <w:rsid w:val="00946A38"/>
    <w:rsid w:val="00946B87"/>
    <w:rsid w:val="00946DEB"/>
    <w:rsid w:val="00947028"/>
    <w:rsid w:val="0094734A"/>
    <w:rsid w:val="009476FA"/>
    <w:rsid w:val="00947926"/>
    <w:rsid w:val="009479D6"/>
    <w:rsid w:val="0095010D"/>
    <w:rsid w:val="0095022D"/>
    <w:rsid w:val="0095073C"/>
    <w:rsid w:val="009508FE"/>
    <w:rsid w:val="00950A10"/>
    <w:rsid w:val="00950AE8"/>
    <w:rsid w:val="00950B6C"/>
    <w:rsid w:val="00950BF2"/>
    <w:rsid w:val="00951476"/>
    <w:rsid w:val="00951569"/>
    <w:rsid w:val="00951AE8"/>
    <w:rsid w:val="00951C7C"/>
    <w:rsid w:val="00952045"/>
    <w:rsid w:val="0095272E"/>
    <w:rsid w:val="00952979"/>
    <w:rsid w:val="00952F87"/>
    <w:rsid w:val="00953545"/>
    <w:rsid w:val="00953655"/>
    <w:rsid w:val="009536F5"/>
    <w:rsid w:val="009538B6"/>
    <w:rsid w:val="00953DED"/>
    <w:rsid w:val="0095449E"/>
    <w:rsid w:val="00954A64"/>
    <w:rsid w:val="00954CD0"/>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E6E"/>
    <w:rsid w:val="00956F70"/>
    <w:rsid w:val="00957402"/>
    <w:rsid w:val="0095752B"/>
    <w:rsid w:val="009575F0"/>
    <w:rsid w:val="00957A58"/>
    <w:rsid w:val="00957E52"/>
    <w:rsid w:val="00957E9B"/>
    <w:rsid w:val="00957FD8"/>
    <w:rsid w:val="00960155"/>
    <w:rsid w:val="009605EE"/>
    <w:rsid w:val="00960C72"/>
    <w:rsid w:val="00960D9A"/>
    <w:rsid w:val="00960FF0"/>
    <w:rsid w:val="009612F4"/>
    <w:rsid w:val="0096192E"/>
    <w:rsid w:val="00961CE3"/>
    <w:rsid w:val="00961D27"/>
    <w:rsid w:val="00961D4C"/>
    <w:rsid w:val="00962656"/>
    <w:rsid w:val="009626CD"/>
    <w:rsid w:val="009629B2"/>
    <w:rsid w:val="00963139"/>
    <w:rsid w:val="0096319E"/>
    <w:rsid w:val="00963677"/>
    <w:rsid w:val="0096385F"/>
    <w:rsid w:val="00963F27"/>
    <w:rsid w:val="00964E95"/>
    <w:rsid w:val="0096516C"/>
    <w:rsid w:val="009651F3"/>
    <w:rsid w:val="009652E8"/>
    <w:rsid w:val="00965409"/>
    <w:rsid w:val="009657E9"/>
    <w:rsid w:val="0096585A"/>
    <w:rsid w:val="00965E7B"/>
    <w:rsid w:val="0096616C"/>
    <w:rsid w:val="0096628D"/>
    <w:rsid w:val="009663A3"/>
    <w:rsid w:val="00966449"/>
    <w:rsid w:val="00966553"/>
    <w:rsid w:val="0096662C"/>
    <w:rsid w:val="00966676"/>
    <w:rsid w:val="0096671B"/>
    <w:rsid w:val="009667D9"/>
    <w:rsid w:val="00966AAD"/>
    <w:rsid w:val="00967514"/>
    <w:rsid w:val="009678E9"/>
    <w:rsid w:val="009679B1"/>
    <w:rsid w:val="00967D51"/>
    <w:rsid w:val="00967D90"/>
    <w:rsid w:val="00970009"/>
    <w:rsid w:val="0097040A"/>
    <w:rsid w:val="00970437"/>
    <w:rsid w:val="0097072C"/>
    <w:rsid w:val="00970840"/>
    <w:rsid w:val="00970957"/>
    <w:rsid w:val="00970984"/>
    <w:rsid w:val="00970AB2"/>
    <w:rsid w:val="00970B6A"/>
    <w:rsid w:val="00970C18"/>
    <w:rsid w:val="00970CC3"/>
    <w:rsid w:val="00971017"/>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49D3"/>
    <w:rsid w:val="0097500C"/>
    <w:rsid w:val="00975097"/>
    <w:rsid w:val="009750E1"/>
    <w:rsid w:val="009751D1"/>
    <w:rsid w:val="009752DA"/>
    <w:rsid w:val="00975915"/>
    <w:rsid w:val="00975E76"/>
    <w:rsid w:val="00975FC0"/>
    <w:rsid w:val="00975FC4"/>
    <w:rsid w:val="00976127"/>
    <w:rsid w:val="009762D7"/>
    <w:rsid w:val="00976643"/>
    <w:rsid w:val="0097681C"/>
    <w:rsid w:val="009770EF"/>
    <w:rsid w:val="00977388"/>
    <w:rsid w:val="00977568"/>
    <w:rsid w:val="00977ECA"/>
    <w:rsid w:val="00977F7E"/>
    <w:rsid w:val="00980085"/>
    <w:rsid w:val="00980240"/>
    <w:rsid w:val="009809B0"/>
    <w:rsid w:val="00980B16"/>
    <w:rsid w:val="00980FB2"/>
    <w:rsid w:val="009816A7"/>
    <w:rsid w:val="00981892"/>
    <w:rsid w:val="00981F3F"/>
    <w:rsid w:val="00982174"/>
    <w:rsid w:val="009825E4"/>
    <w:rsid w:val="00982C25"/>
    <w:rsid w:val="00982D8C"/>
    <w:rsid w:val="00982D94"/>
    <w:rsid w:val="00983099"/>
    <w:rsid w:val="0098313C"/>
    <w:rsid w:val="0098314A"/>
    <w:rsid w:val="009836FC"/>
    <w:rsid w:val="00983704"/>
    <w:rsid w:val="009837C4"/>
    <w:rsid w:val="00983E8D"/>
    <w:rsid w:val="00983FEE"/>
    <w:rsid w:val="00984420"/>
    <w:rsid w:val="00984663"/>
    <w:rsid w:val="0098491C"/>
    <w:rsid w:val="00984976"/>
    <w:rsid w:val="009849C6"/>
    <w:rsid w:val="00984AA6"/>
    <w:rsid w:val="00984CA7"/>
    <w:rsid w:val="00984F1C"/>
    <w:rsid w:val="00985BF7"/>
    <w:rsid w:val="00986724"/>
    <w:rsid w:val="009869AB"/>
    <w:rsid w:val="00986AB6"/>
    <w:rsid w:val="00986E78"/>
    <w:rsid w:val="00987027"/>
    <w:rsid w:val="00987B9B"/>
    <w:rsid w:val="00987DD8"/>
    <w:rsid w:val="00990266"/>
    <w:rsid w:val="00990308"/>
    <w:rsid w:val="009904D0"/>
    <w:rsid w:val="0099055F"/>
    <w:rsid w:val="00990669"/>
    <w:rsid w:val="00990740"/>
    <w:rsid w:val="0099079C"/>
    <w:rsid w:val="00990AC5"/>
    <w:rsid w:val="0099123A"/>
    <w:rsid w:val="0099145A"/>
    <w:rsid w:val="0099188A"/>
    <w:rsid w:val="0099199D"/>
    <w:rsid w:val="00991CFB"/>
    <w:rsid w:val="00991E47"/>
    <w:rsid w:val="009920EB"/>
    <w:rsid w:val="00992129"/>
    <w:rsid w:val="009927A3"/>
    <w:rsid w:val="00992883"/>
    <w:rsid w:val="00992FD1"/>
    <w:rsid w:val="00993033"/>
    <w:rsid w:val="0099318D"/>
    <w:rsid w:val="0099333F"/>
    <w:rsid w:val="009933BA"/>
    <w:rsid w:val="00993432"/>
    <w:rsid w:val="00993454"/>
    <w:rsid w:val="00993497"/>
    <w:rsid w:val="0099349F"/>
    <w:rsid w:val="0099392B"/>
    <w:rsid w:val="009939C7"/>
    <w:rsid w:val="00993AC4"/>
    <w:rsid w:val="00993AEE"/>
    <w:rsid w:val="00993B42"/>
    <w:rsid w:val="00993C14"/>
    <w:rsid w:val="00993DBA"/>
    <w:rsid w:val="00993DFC"/>
    <w:rsid w:val="00994316"/>
    <w:rsid w:val="0099449E"/>
    <w:rsid w:val="0099466D"/>
    <w:rsid w:val="009954D7"/>
    <w:rsid w:val="0099590E"/>
    <w:rsid w:val="00995E8C"/>
    <w:rsid w:val="009963BD"/>
    <w:rsid w:val="00996C34"/>
    <w:rsid w:val="00996E24"/>
    <w:rsid w:val="00997A46"/>
    <w:rsid w:val="00997B91"/>
    <w:rsid w:val="00997D0A"/>
    <w:rsid w:val="00997DEB"/>
    <w:rsid w:val="00997E14"/>
    <w:rsid w:val="009A0057"/>
    <w:rsid w:val="009A01AA"/>
    <w:rsid w:val="009A02B1"/>
    <w:rsid w:val="009A0DE0"/>
    <w:rsid w:val="009A1ADD"/>
    <w:rsid w:val="009A1D21"/>
    <w:rsid w:val="009A211B"/>
    <w:rsid w:val="009A2404"/>
    <w:rsid w:val="009A272A"/>
    <w:rsid w:val="009A278D"/>
    <w:rsid w:val="009A2871"/>
    <w:rsid w:val="009A2D11"/>
    <w:rsid w:val="009A2E69"/>
    <w:rsid w:val="009A2E76"/>
    <w:rsid w:val="009A33B1"/>
    <w:rsid w:val="009A34DF"/>
    <w:rsid w:val="009A3598"/>
    <w:rsid w:val="009A3695"/>
    <w:rsid w:val="009A393F"/>
    <w:rsid w:val="009A3F01"/>
    <w:rsid w:val="009A4076"/>
    <w:rsid w:val="009A439E"/>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B01"/>
    <w:rsid w:val="009A6F01"/>
    <w:rsid w:val="009A77AB"/>
    <w:rsid w:val="009A7980"/>
    <w:rsid w:val="009B096B"/>
    <w:rsid w:val="009B0B73"/>
    <w:rsid w:val="009B0E48"/>
    <w:rsid w:val="009B13CC"/>
    <w:rsid w:val="009B1E60"/>
    <w:rsid w:val="009B20DB"/>
    <w:rsid w:val="009B2184"/>
    <w:rsid w:val="009B326D"/>
    <w:rsid w:val="009B3D45"/>
    <w:rsid w:val="009B3F14"/>
    <w:rsid w:val="009B4147"/>
    <w:rsid w:val="009B42DD"/>
    <w:rsid w:val="009B43C2"/>
    <w:rsid w:val="009B475A"/>
    <w:rsid w:val="009B4A0C"/>
    <w:rsid w:val="009B4C95"/>
    <w:rsid w:val="009B4EAB"/>
    <w:rsid w:val="009B50E9"/>
    <w:rsid w:val="009B5DC2"/>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73A"/>
    <w:rsid w:val="009C1BBD"/>
    <w:rsid w:val="009C1E7C"/>
    <w:rsid w:val="009C20F6"/>
    <w:rsid w:val="009C229F"/>
    <w:rsid w:val="009C2686"/>
    <w:rsid w:val="009C2B79"/>
    <w:rsid w:val="009C2F50"/>
    <w:rsid w:val="009C3019"/>
    <w:rsid w:val="009C30B0"/>
    <w:rsid w:val="009C35C9"/>
    <w:rsid w:val="009C3775"/>
    <w:rsid w:val="009C3B42"/>
    <w:rsid w:val="009C3D4C"/>
    <w:rsid w:val="009C3D92"/>
    <w:rsid w:val="009C3E7A"/>
    <w:rsid w:val="009C4279"/>
    <w:rsid w:val="009C4393"/>
    <w:rsid w:val="009C4986"/>
    <w:rsid w:val="009C49B0"/>
    <w:rsid w:val="009C4CA6"/>
    <w:rsid w:val="009C4E05"/>
    <w:rsid w:val="009C5332"/>
    <w:rsid w:val="009C5408"/>
    <w:rsid w:val="009C543E"/>
    <w:rsid w:val="009C5444"/>
    <w:rsid w:val="009C55D6"/>
    <w:rsid w:val="009C5863"/>
    <w:rsid w:val="009C5BA9"/>
    <w:rsid w:val="009C647F"/>
    <w:rsid w:val="009C64B4"/>
    <w:rsid w:val="009C6971"/>
    <w:rsid w:val="009C6B05"/>
    <w:rsid w:val="009C6F36"/>
    <w:rsid w:val="009C7097"/>
    <w:rsid w:val="009C70B1"/>
    <w:rsid w:val="009C714F"/>
    <w:rsid w:val="009C7218"/>
    <w:rsid w:val="009C7407"/>
    <w:rsid w:val="009C7B07"/>
    <w:rsid w:val="009C7B76"/>
    <w:rsid w:val="009C7CB4"/>
    <w:rsid w:val="009D0256"/>
    <w:rsid w:val="009D0375"/>
    <w:rsid w:val="009D1B8C"/>
    <w:rsid w:val="009D213B"/>
    <w:rsid w:val="009D223B"/>
    <w:rsid w:val="009D22A2"/>
    <w:rsid w:val="009D267E"/>
    <w:rsid w:val="009D2CA3"/>
    <w:rsid w:val="009D2FA6"/>
    <w:rsid w:val="009D3158"/>
    <w:rsid w:val="009D3347"/>
    <w:rsid w:val="009D34ED"/>
    <w:rsid w:val="009D36D8"/>
    <w:rsid w:val="009D373D"/>
    <w:rsid w:val="009D38B9"/>
    <w:rsid w:val="009D3D84"/>
    <w:rsid w:val="009D3E9B"/>
    <w:rsid w:val="009D4464"/>
    <w:rsid w:val="009D4ACB"/>
    <w:rsid w:val="009D4C9C"/>
    <w:rsid w:val="009D593A"/>
    <w:rsid w:val="009D5966"/>
    <w:rsid w:val="009D5C08"/>
    <w:rsid w:val="009D5EA6"/>
    <w:rsid w:val="009D606A"/>
    <w:rsid w:val="009D624D"/>
    <w:rsid w:val="009D6362"/>
    <w:rsid w:val="009D6637"/>
    <w:rsid w:val="009D670E"/>
    <w:rsid w:val="009D73AA"/>
    <w:rsid w:val="009D76E3"/>
    <w:rsid w:val="009D7781"/>
    <w:rsid w:val="009D7BCA"/>
    <w:rsid w:val="009D7E9C"/>
    <w:rsid w:val="009D7EC2"/>
    <w:rsid w:val="009E03F9"/>
    <w:rsid w:val="009E088B"/>
    <w:rsid w:val="009E0A65"/>
    <w:rsid w:val="009E0DD6"/>
    <w:rsid w:val="009E0E21"/>
    <w:rsid w:val="009E1212"/>
    <w:rsid w:val="009E1E1D"/>
    <w:rsid w:val="009E2329"/>
    <w:rsid w:val="009E2DFB"/>
    <w:rsid w:val="009E2EF6"/>
    <w:rsid w:val="009E2F20"/>
    <w:rsid w:val="009E3214"/>
    <w:rsid w:val="009E32A3"/>
    <w:rsid w:val="009E3519"/>
    <w:rsid w:val="009E4051"/>
    <w:rsid w:val="009E4101"/>
    <w:rsid w:val="009E42C4"/>
    <w:rsid w:val="009E43DF"/>
    <w:rsid w:val="009E48F7"/>
    <w:rsid w:val="009E5274"/>
    <w:rsid w:val="009E585F"/>
    <w:rsid w:val="009E5B12"/>
    <w:rsid w:val="009E5D84"/>
    <w:rsid w:val="009E61C1"/>
    <w:rsid w:val="009E656B"/>
    <w:rsid w:val="009E6B7E"/>
    <w:rsid w:val="009E6F2E"/>
    <w:rsid w:val="009E7144"/>
    <w:rsid w:val="009E737A"/>
    <w:rsid w:val="009E7658"/>
    <w:rsid w:val="009E7D0F"/>
    <w:rsid w:val="009E7D20"/>
    <w:rsid w:val="009E7D9B"/>
    <w:rsid w:val="009F006A"/>
    <w:rsid w:val="009F01DC"/>
    <w:rsid w:val="009F0203"/>
    <w:rsid w:val="009F0816"/>
    <w:rsid w:val="009F08CF"/>
    <w:rsid w:val="009F0B13"/>
    <w:rsid w:val="009F0C14"/>
    <w:rsid w:val="009F12D2"/>
    <w:rsid w:val="009F1301"/>
    <w:rsid w:val="009F1344"/>
    <w:rsid w:val="009F138E"/>
    <w:rsid w:val="009F1786"/>
    <w:rsid w:val="009F17B8"/>
    <w:rsid w:val="009F19F5"/>
    <w:rsid w:val="009F1B8E"/>
    <w:rsid w:val="009F1D97"/>
    <w:rsid w:val="009F1DC9"/>
    <w:rsid w:val="009F2622"/>
    <w:rsid w:val="009F2775"/>
    <w:rsid w:val="009F2797"/>
    <w:rsid w:val="009F2ADD"/>
    <w:rsid w:val="009F2C15"/>
    <w:rsid w:val="009F2E96"/>
    <w:rsid w:val="009F2EC2"/>
    <w:rsid w:val="009F36A5"/>
    <w:rsid w:val="009F37B5"/>
    <w:rsid w:val="009F3820"/>
    <w:rsid w:val="009F3CF7"/>
    <w:rsid w:val="009F3D69"/>
    <w:rsid w:val="009F4E63"/>
    <w:rsid w:val="009F5742"/>
    <w:rsid w:val="009F5F79"/>
    <w:rsid w:val="009F6860"/>
    <w:rsid w:val="009F6D8B"/>
    <w:rsid w:val="009F718E"/>
    <w:rsid w:val="009F7519"/>
    <w:rsid w:val="009F7569"/>
    <w:rsid w:val="009F758B"/>
    <w:rsid w:val="009F7755"/>
    <w:rsid w:val="009F7D77"/>
    <w:rsid w:val="00A002B0"/>
    <w:rsid w:val="00A00EA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C78"/>
    <w:rsid w:val="00A03F44"/>
    <w:rsid w:val="00A04103"/>
    <w:rsid w:val="00A04140"/>
    <w:rsid w:val="00A046DA"/>
    <w:rsid w:val="00A05338"/>
    <w:rsid w:val="00A05804"/>
    <w:rsid w:val="00A05A52"/>
    <w:rsid w:val="00A0621F"/>
    <w:rsid w:val="00A06713"/>
    <w:rsid w:val="00A067E1"/>
    <w:rsid w:val="00A06A94"/>
    <w:rsid w:val="00A06AE9"/>
    <w:rsid w:val="00A06BE1"/>
    <w:rsid w:val="00A06D2E"/>
    <w:rsid w:val="00A07290"/>
    <w:rsid w:val="00A07725"/>
    <w:rsid w:val="00A07A0F"/>
    <w:rsid w:val="00A07B67"/>
    <w:rsid w:val="00A07C69"/>
    <w:rsid w:val="00A07CD2"/>
    <w:rsid w:val="00A1005E"/>
    <w:rsid w:val="00A10131"/>
    <w:rsid w:val="00A10557"/>
    <w:rsid w:val="00A1086E"/>
    <w:rsid w:val="00A109E3"/>
    <w:rsid w:val="00A10D68"/>
    <w:rsid w:val="00A11BB8"/>
    <w:rsid w:val="00A11CB2"/>
    <w:rsid w:val="00A1218F"/>
    <w:rsid w:val="00A12321"/>
    <w:rsid w:val="00A12CDD"/>
    <w:rsid w:val="00A12DD3"/>
    <w:rsid w:val="00A132B2"/>
    <w:rsid w:val="00A13626"/>
    <w:rsid w:val="00A13C29"/>
    <w:rsid w:val="00A142BB"/>
    <w:rsid w:val="00A147AD"/>
    <w:rsid w:val="00A14AB3"/>
    <w:rsid w:val="00A15063"/>
    <w:rsid w:val="00A150A5"/>
    <w:rsid w:val="00A15529"/>
    <w:rsid w:val="00A155AD"/>
    <w:rsid w:val="00A15960"/>
    <w:rsid w:val="00A15A93"/>
    <w:rsid w:val="00A16A5B"/>
    <w:rsid w:val="00A17147"/>
    <w:rsid w:val="00A171D3"/>
    <w:rsid w:val="00A17573"/>
    <w:rsid w:val="00A1778F"/>
    <w:rsid w:val="00A17E12"/>
    <w:rsid w:val="00A17EEE"/>
    <w:rsid w:val="00A207C7"/>
    <w:rsid w:val="00A20E03"/>
    <w:rsid w:val="00A20E60"/>
    <w:rsid w:val="00A21433"/>
    <w:rsid w:val="00A21E6B"/>
    <w:rsid w:val="00A21F00"/>
    <w:rsid w:val="00A2217A"/>
    <w:rsid w:val="00A221C0"/>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3EE"/>
    <w:rsid w:val="00A24512"/>
    <w:rsid w:val="00A24726"/>
    <w:rsid w:val="00A249BF"/>
    <w:rsid w:val="00A24DF3"/>
    <w:rsid w:val="00A251D8"/>
    <w:rsid w:val="00A2595B"/>
    <w:rsid w:val="00A25A5F"/>
    <w:rsid w:val="00A25D52"/>
    <w:rsid w:val="00A261A2"/>
    <w:rsid w:val="00A26426"/>
    <w:rsid w:val="00A26822"/>
    <w:rsid w:val="00A26C55"/>
    <w:rsid w:val="00A27663"/>
    <w:rsid w:val="00A276FE"/>
    <w:rsid w:val="00A27A3A"/>
    <w:rsid w:val="00A27C8A"/>
    <w:rsid w:val="00A27F08"/>
    <w:rsid w:val="00A27FC3"/>
    <w:rsid w:val="00A300C3"/>
    <w:rsid w:val="00A3017F"/>
    <w:rsid w:val="00A3037F"/>
    <w:rsid w:val="00A3069C"/>
    <w:rsid w:val="00A3078B"/>
    <w:rsid w:val="00A307D1"/>
    <w:rsid w:val="00A30886"/>
    <w:rsid w:val="00A31217"/>
    <w:rsid w:val="00A315BC"/>
    <w:rsid w:val="00A31AAA"/>
    <w:rsid w:val="00A31AD6"/>
    <w:rsid w:val="00A31CDC"/>
    <w:rsid w:val="00A3207C"/>
    <w:rsid w:val="00A32135"/>
    <w:rsid w:val="00A327F6"/>
    <w:rsid w:val="00A328E8"/>
    <w:rsid w:val="00A32F75"/>
    <w:rsid w:val="00A336FD"/>
    <w:rsid w:val="00A33810"/>
    <w:rsid w:val="00A3381D"/>
    <w:rsid w:val="00A33AB7"/>
    <w:rsid w:val="00A33C61"/>
    <w:rsid w:val="00A33E4D"/>
    <w:rsid w:val="00A33F88"/>
    <w:rsid w:val="00A34340"/>
    <w:rsid w:val="00A3440C"/>
    <w:rsid w:val="00A34468"/>
    <w:rsid w:val="00A34F73"/>
    <w:rsid w:val="00A35139"/>
    <w:rsid w:val="00A35AAB"/>
    <w:rsid w:val="00A35B84"/>
    <w:rsid w:val="00A36285"/>
    <w:rsid w:val="00A362A4"/>
    <w:rsid w:val="00A3652E"/>
    <w:rsid w:val="00A3668A"/>
    <w:rsid w:val="00A36792"/>
    <w:rsid w:val="00A368F0"/>
    <w:rsid w:val="00A370BC"/>
    <w:rsid w:val="00A37493"/>
    <w:rsid w:val="00A375FD"/>
    <w:rsid w:val="00A377D7"/>
    <w:rsid w:val="00A378E0"/>
    <w:rsid w:val="00A40041"/>
    <w:rsid w:val="00A405FB"/>
    <w:rsid w:val="00A40D91"/>
    <w:rsid w:val="00A40DCD"/>
    <w:rsid w:val="00A40FB5"/>
    <w:rsid w:val="00A41123"/>
    <w:rsid w:val="00A4138C"/>
    <w:rsid w:val="00A4152D"/>
    <w:rsid w:val="00A41531"/>
    <w:rsid w:val="00A41AC2"/>
    <w:rsid w:val="00A41B8F"/>
    <w:rsid w:val="00A41E5C"/>
    <w:rsid w:val="00A42798"/>
    <w:rsid w:val="00A42A1A"/>
    <w:rsid w:val="00A42B32"/>
    <w:rsid w:val="00A42BB0"/>
    <w:rsid w:val="00A42D80"/>
    <w:rsid w:val="00A42EBE"/>
    <w:rsid w:val="00A42F8F"/>
    <w:rsid w:val="00A433A0"/>
    <w:rsid w:val="00A43C81"/>
    <w:rsid w:val="00A43D09"/>
    <w:rsid w:val="00A43DF9"/>
    <w:rsid w:val="00A43EC5"/>
    <w:rsid w:val="00A44309"/>
    <w:rsid w:val="00A447AA"/>
    <w:rsid w:val="00A448A2"/>
    <w:rsid w:val="00A44965"/>
    <w:rsid w:val="00A44A28"/>
    <w:rsid w:val="00A45263"/>
    <w:rsid w:val="00A45603"/>
    <w:rsid w:val="00A45A5B"/>
    <w:rsid w:val="00A45AD6"/>
    <w:rsid w:val="00A45AF2"/>
    <w:rsid w:val="00A45DC0"/>
    <w:rsid w:val="00A45EF9"/>
    <w:rsid w:val="00A460BE"/>
    <w:rsid w:val="00A4640A"/>
    <w:rsid w:val="00A4699F"/>
    <w:rsid w:val="00A46FF8"/>
    <w:rsid w:val="00A475F5"/>
    <w:rsid w:val="00A47701"/>
    <w:rsid w:val="00A47744"/>
    <w:rsid w:val="00A47781"/>
    <w:rsid w:val="00A4779F"/>
    <w:rsid w:val="00A47DE9"/>
    <w:rsid w:val="00A504E0"/>
    <w:rsid w:val="00A511ED"/>
    <w:rsid w:val="00A51798"/>
    <w:rsid w:val="00A523E7"/>
    <w:rsid w:val="00A5245D"/>
    <w:rsid w:val="00A526B5"/>
    <w:rsid w:val="00A529E1"/>
    <w:rsid w:val="00A5337D"/>
    <w:rsid w:val="00A53497"/>
    <w:rsid w:val="00A534D5"/>
    <w:rsid w:val="00A535CE"/>
    <w:rsid w:val="00A536D6"/>
    <w:rsid w:val="00A53A46"/>
    <w:rsid w:val="00A54BF3"/>
    <w:rsid w:val="00A54C14"/>
    <w:rsid w:val="00A54C4F"/>
    <w:rsid w:val="00A54CAA"/>
    <w:rsid w:val="00A54D60"/>
    <w:rsid w:val="00A54D8A"/>
    <w:rsid w:val="00A54E45"/>
    <w:rsid w:val="00A55078"/>
    <w:rsid w:val="00A5552D"/>
    <w:rsid w:val="00A55681"/>
    <w:rsid w:val="00A55900"/>
    <w:rsid w:val="00A568A8"/>
    <w:rsid w:val="00A56E43"/>
    <w:rsid w:val="00A56FB1"/>
    <w:rsid w:val="00A57593"/>
    <w:rsid w:val="00A5764F"/>
    <w:rsid w:val="00A60278"/>
    <w:rsid w:val="00A60353"/>
    <w:rsid w:val="00A60395"/>
    <w:rsid w:val="00A60514"/>
    <w:rsid w:val="00A6072E"/>
    <w:rsid w:val="00A60AE5"/>
    <w:rsid w:val="00A60DBD"/>
    <w:rsid w:val="00A60E98"/>
    <w:rsid w:val="00A610A0"/>
    <w:rsid w:val="00A61811"/>
    <w:rsid w:val="00A61D52"/>
    <w:rsid w:val="00A61DE5"/>
    <w:rsid w:val="00A61F66"/>
    <w:rsid w:val="00A6242E"/>
    <w:rsid w:val="00A626BC"/>
    <w:rsid w:val="00A6296C"/>
    <w:rsid w:val="00A62A05"/>
    <w:rsid w:val="00A62B50"/>
    <w:rsid w:val="00A631D8"/>
    <w:rsid w:val="00A63567"/>
    <w:rsid w:val="00A635A3"/>
    <w:rsid w:val="00A635A5"/>
    <w:rsid w:val="00A63908"/>
    <w:rsid w:val="00A6393A"/>
    <w:rsid w:val="00A64159"/>
    <w:rsid w:val="00A6489A"/>
    <w:rsid w:val="00A64A7D"/>
    <w:rsid w:val="00A64BB9"/>
    <w:rsid w:val="00A650A3"/>
    <w:rsid w:val="00A65BCA"/>
    <w:rsid w:val="00A65DEB"/>
    <w:rsid w:val="00A65E5E"/>
    <w:rsid w:val="00A66699"/>
    <w:rsid w:val="00A6681A"/>
    <w:rsid w:val="00A668A8"/>
    <w:rsid w:val="00A66944"/>
    <w:rsid w:val="00A66C15"/>
    <w:rsid w:val="00A66C44"/>
    <w:rsid w:val="00A67435"/>
    <w:rsid w:val="00A675F3"/>
    <w:rsid w:val="00A679E0"/>
    <w:rsid w:val="00A67A4D"/>
    <w:rsid w:val="00A67C61"/>
    <w:rsid w:val="00A67D20"/>
    <w:rsid w:val="00A67F3B"/>
    <w:rsid w:val="00A70172"/>
    <w:rsid w:val="00A70200"/>
    <w:rsid w:val="00A70295"/>
    <w:rsid w:val="00A70579"/>
    <w:rsid w:val="00A70AA5"/>
    <w:rsid w:val="00A71047"/>
    <w:rsid w:val="00A71A68"/>
    <w:rsid w:val="00A71AF5"/>
    <w:rsid w:val="00A7291F"/>
    <w:rsid w:val="00A72B34"/>
    <w:rsid w:val="00A72C7B"/>
    <w:rsid w:val="00A73460"/>
    <w:rsid w:val="00A73BB5"/>
    <w:rsid w:val="00A73C69"/>
    <w:rsid w:val="00A74012"/>
    <w:rsid w:val="00A74101"/>
    <w:rsid w:val="00A745CC"/>
    <w:rsid w:val="00A74EE6"/>
    <w:rsid w:val="00A75186"/>
    <w:rsid w:val="00A75681"/>
    <w:rsid w:val="00A75A77"/>
    <w:rsid w:val="00A75A9F"/>
    <w:rsid w:val="00A75D27"/>
    <w:rsid w:val="00A76501"/>
    <w:rsid w:val="00A7684D"/>
    <w:rsid w:val="00A76E4E"/>
    <w:rsid w:val="00A77069"/>
    <w:rsid w:val="00A773A8"/>
    <w:rsid w:val="00A776C3"/>
    <w:rsid w:val="00A77A16"/>
    <w:rsid w:val="00A77C3B"/>
    <w:rsid w:val="00A77CB1"/>
    <w:rsid w:val="00A77F24"/>
    <w:rsid w:val="00A80071"/>
    <w:rsid w:val="00A8034B"/>
    <w:rsid w:val="00A80580"/>
    <w:rsid w:val="00A806B2"/>
    <w:rsid w:val="00A80BC2"/>
    <w:rsid w:val="00A80C63"/>
    <w:rsid w:val="00A80D57"/>
    <w:rsid w:val="00A80D73"/>
    <w:rsid w:val="00A814E2"/>
    <w:rsid w:val="00A81679"/>
    <w:rsid w:val="00A81CAF"/>
    <w:rsid w:val="00A81F8A"/>
    <w:rsid w:val="00A82D6A"/>
    <w:rsid w:val="00A8325F"/>
    <w:rsid w:val="00A832CF"/>
    <w:rsid w:val="00A834AF"/>
    <w:rsid w:val="00A83617"/>
    <w:rsid w:val="00A83693"/>
    <w:rsid w:val="00A836F4"/>
    <w:rsid w:val="00A83D5F"/>
    <w:rsid w:val="00A84010"/>
    <w:rsid w:val="00A844D7"/>
    <w:rsid w:val="00A84596"/>
    <w:rsid w:val="00A84728"/>
    <w:rsid w:val="00A849FD"/>
    <w:rsid w:val="00A84ABA"/>
    <w:rsid w:val="00A84C75"/>
    <w:rsid w:val="00A84DAF"/>
    <w:rsid w:val="00A85288"/>
    <w:rsid w:val="00A852A6"/>
    <w:rsid w:val="00A8545B"/>
    <w:rsid w:val="00A85AFA"/>
    <w:rsid w:val="00A85FE8"/>
    <w:rsid w:val="00A8601E"/>
    <w:rsid w:val="00A865E0"/>
    <w:rsid w:val="00A866EA"/>
    <w:rsid w:val="00A86C18"/>
    <w:rsid w:val="00A87321"/>
    <w:rsid w:val="00A8745E"/>
    <w:rsid w:val="00A87ADA"/>
    <w:rsid w:val="00A87D0E"/>
    <w:rsid w:val="00A87DBE"/>
    <w:rsid w:val="00A90549"/>
    <w:rsid w:val="00A9091D"/>
    <w:rsid w:val="00A90932"/>
    <w:rsid w:val="00A90B48"/>
    <w:rsid w:val="00A91419"/>
    <w:rsid w:val="00A917BC"/>
    <w:rsid w:val="00A917D1"/>
    <w:rsid w:val="00A91C5B"/>
    <w:rsid w:val="00A91E0C"/>
    <w:rsid w:val="00A92011"/>
    <w:rsid w:val="00A92648"/>
    <w:rsid w:val="00A92CF2"/>
    <w:rsid w:val="00A93167"/>
    <w:rsid w:val="00A93938"/>
    <w:rsid w:val="00A94478"/>
    <w:rsid w:val="00A944FF"/>
    <w:rsid w:val="00A9540B"/>
    <w:rsid w:val="00A95534"/>
    <w:rsid w:val="00A95C6B"/>
    <w:rsid w:val="00A95DAE"/>
    <w:rsid w:val="00A96397"/>
    <w:rsid w:val="00A965DB"/>
    <w:rsid w:val="00A967EC"/>
    <w:rsid w:val="00A971F9"/>
    <w:rsid w:val="00A972FB"/>
    <w:rsid w:val="00A9739E"/>
    <w:rsid w:val="00A97A5D"/>
    <w:rsid w:val="00A97BFD"/>
    <w:rsid w:val="00A97C7F"/>
    <w:rsid w:val="00A97CE3"/>
    <w:rsid w:val="00A97CEA"/>
    <w:rsid w:val="00A97EC7"/>
    <w:rsid w:val="00AA0346"/>
    <w:rsid w:val="00AA0401"/>
    <w:rsid w:val="00AA0669"/>
    <w:rsid w:val="00AA09FC"/>
    <w:rsid w:val="00AA0C23"/>
    <w:rsid w:val="00AA0C3F"/>
    <w:rsid w:val="00AA0E45"/>
    <w:rsid w:val="00AA0ED1"/>
    <w:rsid w:val="00AA133E"/>
    <w:rsid w:val="00AA1DFE"/>
    <w:rsid w:val="00AA2012"/>
    <w:rsid w:val="00AA2034"/>
    <w:rsid w:val="00AA207A"/>
    <w:rsid w:val="00AA23A4"/>
    <w:rsid w:val="00AA23FF"/>
    <w:rsid w:val="00AA2575"/>
    <w:rsid w:val="00AA39F1"/>
    <w:rsid w:val="00AA3AC7"/>
    <w:rsid w:val="00AA3ACF"/>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237"/>
    <w:rsid w:val="00AA6E6E"/>
    <w:rsid w:val="00AA703C"/>
    <w:rsid w:val="00AA70FA"/>
    <w:rsid w:val="00AA7172"/>
    <w:rsid w:val="00AA772F"/>
    <w:rsid w:val="00AA7CD0"/>
    <w:rsid w:val="00AA7E22"/>
    <w:rsid w:val="00AA7F7F"/>
    <w:rsid w:val="00AB001E"/>
    <w:rsid w:val="00AB0711"/>
    <w:rsid w:val="00AB08B8"/>
    <w:rsid w:val="00AB0A0B"/>
    <w:rsid w:val="00AB0B1B"/>
    <w:rsid w:val="00AB0B50"/>
    <w:rsid w:val="00AB0BA8"/>
    <w:rsid w:val="00AB0CD9"/>
    <w:rsid w:val="00AB19D4"/>
    <w:rsid w:val="00AB1B56"/>
    <w:rsid w:val="00AB20C0"/>
    <w:rsid w:val="00AB2110"/>
    <w:rsid w:val="00AB2573"/>
    <w:rsid w:val="00AB26ED"/>
    <w:rsid w:val="00AB29DD"/>
    <w:rsid w:val="00AB2AC2"/>
    <w:rsid w:val="00AB3A68"/>
    <w:rsid w:val="00AB3B1A"/>
    <w:rsid w:val="00AB404A"/>
    <w:rsid w:val="00AB44B0"/>
    <w:rsid w:val="00AB4527"/>
    <w:rsid w:val="00AB4549"/>
    <w:rsid w:val="00AB474F"/>
    <w:rsid w:val="00AB4BB2"/>
    <w:rsid w:val="00AB4D1E"/>
    <w:rsid w:val="00AB4D8D"/>
    <w:rsid w:val="00AB4E1C"/>
    <w:rsid w:val="00AB4EEF"/>
    <w:rsid w:val="00AB4F16"/>
    <w:rsid w:val="00AB5578"/>
    <w:rsid w:val="00AB5981"/>
    <w:rsid w:val="00AB5BDB"/>
    <w:rsid w:val="00AB6106"/>
    <w:rsid w:val="00AB61BD"/>
    <w:rsid w:val="00AB628A"/>
    <w:rsid w:val="00AB6377"/>
    <w:rsid w:val="00AB6BAA"/>
    <w:rsid w:val="00AB70EC"/>
    <w:rsid w:val="00AC001C"/>
    <w:rsid w:val="00AC02FA"/>
    <w:rsid w:val="00AC0609"/>
    <w:rsid w:val="00AC0759"/>
    <w:rsid w:val="00AC0E9C"/>
    <w:rsid w:val="00AC107F"/>
    <w:rsid w:val="00AC19D4"/>
    <w:rsid w:val="00AC1AE1"/>
    <w:rsid w:val="00AC1D5B"/>
    <w:rsid w:val="00AC1F5C"/>
    <w:rsid w:val="00AC1FD0"/>
    <w:rsid w:val="00AC223B"/>
    <w:rsid w:val="00AC23AA"/>
    <w:rsid w:val="00AC24F2"/>
    <w:rsid w:val="00AC25E3"/>
    <w:rsid w:val="00AC2D1E"/>
    <w:rsid w:val="00AC2D58"/>
    <w:rsid w:val="00AC2ED2"/>
    <w:rsid w:val="00AC3079"/>
    <w:rsid w:val="00AC3198"/>
    <w:rsid w:val="00AC327E"/>
    <w:rsid w:val="00AC3444"/>
    <w:rsid w:val="00AC35B4"/>
    <w:rsid w:val="00AC3609"/>
    <w:rsid w:val="00AC364B"/>
    <w:rsid w:val="00AC38C2"/>
    <w:rsid w:val="00AC3903"/>
    <w:rsid w:val="00AC3C4A"/>
    <w:rsid w:val="00AC440B"/>
    <w:rsid w:val="00AC464C"/>
    <w:rsid w:val="00AC4DEC"/>
    <w:rsid w:val="00AC4EE3"/>
    <w:rsid w:val="00AC5178"/>
    <w:rsid w:val="00AC51E0"/>
    <w:rsid w:val="00AC56E9"/>
    <w:rsid w:val="00AC5A2D"/>
    <w:rsid w:val="00AC5AF7"/>
    <w:rsid w:val="00AC5D45"/>
    <w:rsid w:val="00AC5E1C"/>
    <w:rsid w:val="00AC5FF3"/>
    <w:rsid w:val="00AC618D"/>
    <w:rsid w:val="00AC6253"/>
    <w:rsid w:val="00AC6515"/>
    <w:rsid w:val="00AC65F9"/>
    <w:rsid w:val="00AC68D7"/>
    <w:rsid w:val="00AC6A0A"/>
    <w:rsid w:val="00AC6ADC"/>
    <w:rsid w:val="00AC6F79"/>
    <w:rsid w:val="00AC71B7"/>
    <w:rsid w:val="00AC71C5"/>
    <w:rsid w:val="00AC758F"/>
    <w:rsid w:val="00AC78EA"/>
    <w:rsid w:val="00AC7A21"/>
    <w:rsid w:val="00AC7A75"/>
    <w:rsid w:val="00AD0201"/>
    <w:rsid w:val="00AD0384"/>
    <w:rsid w:val="00AD0462"/>
    <w:rsid w:val="00AD04A0"/>
    <w:rsid w:val="00AD04A9"/>
    <w:rsid w:val="00AD051E"/>
    <w:rsid w:val="00AD0C28"/>
    <w:rsid w:val="00AD0CD2"/>
    <w:rsid w:val="00AD0D73"/>
    <w:rsid w:val="00AD0E92"/>
    <w:rsid w:val="00AD0F2A"/>
    <w:rsid w:val="00AD136F"/>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C27"/>
    <w:rsid w:val="00AD6151"/>
    <w:rsid w:val="00AD65EA"/>
    <w:rsid w:val="00AD6AA4"/>
    <w:rsid w:val="00AD6F17"/>
    <w:rsid w:val="00AD70DD"/>
    <w:rsid w:val="00AD7402"/>
    <w:rsid w:val="00AD753F"/>
    <w:rsid w:val="00AD7593"/>
    <w:rsid w:val="00AD7653"/>
    <w:rsid w:val="00AD798A"/>
    <w:rsid w:val="00AE03A2"/>
    <w:rsid w:val="00AE0AE5"/>
    <w:rsid w:val="00AE1307"/>
    <w:rsid w:val="00AE16C8"/>
    <w:rsid w:val="00AE1783"/>
    <w:rsid w:val="00AE1C3A"/>
    <w:rsid w:val="00AE1E3B"/>
    <w:rsid w:val="00AE1EE2"/>
    <w:rsid w:val="00AE223F"/>
    <w:rsid w:val="00AE2379"/>
    <w:rsid w:val="00AE2A03"/>
    <w:rsid w:val="00AE2A95"/>
    <w:rsid w:val="00AE30C1"/>
    <w:rsid w:val="00AE310F"/>
    <w:rsid w:val="00AE326B"/>
    <w:rsid w:val="00AE3308"/>
    <w:rsid w:val="00AE3431"/>
    <w:rsid w:val="00AE3667"/>
    <w:rsid w:val="00AE368B"/>
    <w:rsid w:val="00AE3A62"/>
    <w:rsid w:val="00AE3AF4"/>
    <w:rsid w:val="00AE3D3C"/>
    <w:rsid w:val="00AE420C"/>
    <w:rsid w:val="00AE444F"/>
    <w:rsid w:val="00AE4B4E"/>
    <w:rsid w:val="00AE4B7C"/>
    <w:rsid w:val="00AE4E0A"/>
    <w:rsid w:val="00AE5EA8"/>
    <w:rsid w:val="00AE6005"/>
    <w:rsid w:val="00AE60B7"/>
    <w:rsid w:val="00AE6898"/>
    <w:rsid w:val="00AE6AFC"/>
    <w:rsid w:val="00AE6FFD"/>
    <w:rsid w:val="00AE756B"/>
    <w:rsid w:val="00AE7934"/>
    <w:rsid w:val="00AF00E1"/>
    <w:rsid w:val="00AF0420"/>
    <w:rsid w:val="00AF04B8"/>
    <w:rsid w:val="00AF11A4"/>
    <w:rsid w:val="00AF11EC"/>
    <w:rsid w:val="00AF175A"/>
    <w:rsid w:val="00AF17F0"/>
    <w:rsid w:val="00AF1BFF"/>
    <w:rsid w:val="00AF2263"/>
    <w:rsid w:val="00AF2273"/>
    <w:rsid w:val="00AF23BB"/>
    <w:rsid w:val="00AF2788"/>
    <w:rsid w:val="00AF27B9"/>
    <w:rsid w:val="00AF2BE1"/>
    <w:rsid w:val="00AF2D1A"/>
    <w:rsid w:val="00AF2E34"/>
    <w:rsid w:val="00AF3622"/>
    <w:rsid w:val="00AF3739"/>
    <w:rsid w:val="00AF39F2"/>
    <w:rsid w:val="00AF3A73"/>
    <w:rsid w:val="00AF3FD9"/>
    <w:rsid w:val="00AF4425"/>
    <w:rsid w:val="00AF4550"/>
    <w:rsid w:val="00AF4573"/>
    <w:rsid w:val="00AF4C06"/>
    <w:rsid w:val="00AF4ED7"/>
    <w:rsid w:val="00AF56F3"/>
    <w:rsid w:val="00AF5786"/>
    <w:rsid w:val="00AF5797"/>
    <w:rsid w:val="00AF5B90"/>
    <w:rsid w:val="00AF5F32"/>
    <w:rsid w:val="00AF652E"/>
    <w:rsid w:val="00AF6C47"/>
    <w:rsid w:val="00AF6E3E"/>
    <w:rsid w:val="00AF7074"/>
    <w:rsid w:val="00AF718B"/>
    <w:rsid w:val="00AF7891"/>
    <w:rsid w:val="00AF78CA"/>
    <w:rsid w:val="00AF7A48"/>
    <w:rsid w:val="00B0054C"/>
    <w:rsid w:val="00B00787"/>
    <w:rsid w:val="00B00910"/>
    <w:rsid w:val="00B00AFB"/>
    <w:rsid w:val="00B0109F"/>
    <w:rsid w:val="00B010C1"/>
    <w:rsid w:val="00B010C5"/>
    <w:rsid w:val="00B010F9"/>
    <w:rsid w:val="00B013D6"/>
    <w:rsid w:val="00B0146F"/>
    <w:rsid w:val="00B014A5"/>
    <w:rsid w:val="00B01E82"/>
    <w:rsid w:val="00B0254A"/>
    <w:rsid w:val="00B02B82"/>
    <w:rsid w:val="00B02D24"/>
    <w:rsid w:val="00B02DFC"/>
    <w:rsid w:val="00B02E1D"/>
    <w:rsid w:val="00B02E23"/>
    <w:rsid w:val="00B02E94"/>
    <w:rsid w:val="00B032AA"/>
    <w:rsid w:val="00B032FC"/>
    <w:rsid w:val="00B0361B"/>
    <w:rsid w:val="00B037CB"/>
    <w:rsid w:val="00B0385B"/>
    <w:rsid w:val="00B03A79"/>
    <w:rsid w:val="00B03C6F"/>
    <w:rsid w:val="00B03F7E"/>
    <w:rsid w:val="00B042D0"/>
    <w:rsid w:val="00B04827"/>
    <w:rsid w:val="00B04BE5"/>
    <w:rsid w:val="00B04D40"/>
    <w:rsid w:val="00B05639"/>
    <w:rsid w:val="00B05875"/>
    <w:rsid w:val="00B058C2"/>
    <w:rsid w:val="00B05906"/>
    <w:rsid w:val="00B05AC8"/>
    <w:rsid w:val="00B05C44"/>
    <w:rsid w:val="00B06023"/>
    <w:rsid w:val="00B060E3"/>
    <w:rsid w:val="00B06123"/>
    <w:rsid w:val="00B064EC"/>
    <w:rsid w:val="00B067FA"/>
    <w:rsid w:val="00B0687A"/>
    <w:rsid w:val="00B06946"/>
    <w:rsid w:val="00B06C9A"/>
    <w:rsid w:val="00B07204"/>
    <w:rsid w:val="00B07230"/>
    <w:rsid w:val="00B0725D"/>
    <w:rsid w:val="00B07466"/>
    <w:rsid w:val="00B07A2E"/>
    <w:rsid w:val="00B1038D"/>
    <w:rsid w:val="00B10E4A"/>
    <w:rsid w:val="00B1102C"/>
    <w:rsid w:val="00B11032"/>
    <w:rsid w:val="00B119D4"/>
    <w:rsid w:val="00B12587"/>
    <w:rsid w:val="00B12CFC"/>
    <w:rsid w:val="00B131C5"/>
    <w:rsid w:val="00B1323D"/>
    <w:rsid w:val="00B1330D"/>
    <w:rsid w:val="00B13F48"/>
    <w:rsid w:val="00B13F72"/>
    <w:rsid w:val="00B14261"/>
    <w:rsid w:val="00B149FB"/>
    <w:rsid w:val="00B14E9E"/>
    <w:rsid w:val="00B15035"/>
    <w:rsid w:val="00B150DF"/>
    <w:rsid w:val="00B1527E"/>
    <w:rsid w:val="00B157E0"/>
    <w:rsid w:val="00B15D64"/>
    <w:rsid w:val="00B15DA1"/>
    <w:rsid w:val="00B15EAA"/>
    <w:rsid w:val="00B15F1D"/>
    <w:rsid w:val="00B15FE7"/>
    <w:rsid w:val="00B1640D"/>
    <w:rsid w:val="00B16422"/>
    <w:rsid w:val="00B16533"/>
    <w:rsid w:val="00B166F0"/>
    <w:rsid w:val="00B1691A"/>
    <w:rsid w:val="00B16EB4"/>
    <w:rsid w:val="00B17103"/>
    <w:rsid w:val="00B17436"/>
    <w:rsid w:val="00B179F0"/>
    <w:rsid w:val="00B17BFE"/>
    <w:rsid w:val="00B17CE5"/>
    <w:rsid w:val="00B17D60"/>
    <w:rsid w:val="00B17EE6"/>
    <w:rsid w:val="00B2115D"/>
    <w:rsid w:val="00B21A5E"/>
    <w:rsid w:val="00B2207C"/>
    <w:rsid w:val="00B227D4"/>
    <w:rsid w:val="00B22DB5"/>
    <w:rsid w:val="00B234C0"/>
    <w:rsid w:val="00B23698"/>
    <w:rsid w:val="00B242D7"/>
    <w:rsid w:val="00B24904"/>
    <w:rsid w:val="00B24982"/>
    <w:rsid w:val="00B24D17"/>
    <w:rsid w:val="00B2500F"/>
    <w:rsid w:val="00B25051"/>
    <w:rsid w:val="00B2518B"/>
    <w:rsid w:val="00B252F9"/>
    <w:rsid w:val="00B25384"/>
    <w:rsid w:val="00B25397"/>
    <w:rsid w:val="00B25661"/>
    <w:rsid w:val="00B25756"/>
    <w:rsid w:val="00B26023"/>
    <w:rsid w:val="00B2648F"/>
    <w:rsid w:val="00B264DC"/>
    <w:rsid w:val="00B26F84"/>
    <w:rsid w:val="00B27394"/>
    <w:rsid w:val="00B2759B"/>
    <w:rsid w:val="00B27675"/>
    <w:rsid w:val="00B27676"/>
    <w:rsid w:val="00B27684"/>
    <w:rsid w:val="00B27ABB"/>
    <w:rsid w:val="00B27CED"/>
    <w:rsid w:val="00B27E99"/>
    <w:rsid w:val="00B27EEE"/>
    <w:rsid w:val="00B305D7"/>
    <w:rsid w:val="00B30717"/>
    <w:rsid w:val="00B30F9E"/>
    <w:rsid w:val="00B30FEB"/>
    <w:rsid w:val="00B3160E"/>
    <w:rsid w:val="00B31627"/>
    <w:rsid w:val="00B31736"/>
    <w:rsid w:val="00B31968"/>
    <w:rsid w:val="00B31A13"/>
    <w:rsid w:val="00B3213B"/>
    <w:rsid w:val="00B327BE"/>
    <w:rsid w:val="00B32BBB"/>
    <w:rsid w:val="00B338F7"/>
    <w:rsid w:val="00B34319"/>
    <w:rsid w:val="00B34392"/>
    <w:rsid w:val="00B3447F"/>
    <w:rsid w:val="00B34712"/>
    <w:rsid w:val="00B34B11"/>
    <w:rsid w:val="00B34EA0"/>
    <w:rsid w:val="00B354F7"/>
    <w:rsid w:val="00B35650"/>
    <w:rsid w:val="00B357EE"/>
    <w:rsid w:val="00B35C5D"/>
    <w:rsid w:val="00B36A07"/>
    <w:rsid w:val="00B36B49"/>
    <w:rsid w:val="00B36DE1"/>
    <w:rsid w:val="00B36FA4"/>
    <w:rsid w:val="00B37461"/>
    <w:rsid w:val="00B37932"/>
    <w:rsid w:val="00B37A0B"/>
    <w:rsid w:val="00B37C26"/>
    <w:rsid w:val="00B40050"/>
    <w:rsid w:val="00B40256"/>
    <w:rsid w:val="00B403FE"/>
    <w:rsid w:val="00B404AB"/>
    <w:rsid w:val="00B406CF"/>
    <w:rsid w:val="00B40F8D"/>
    <w:rsid w:val="00B41243"/>
    <w:rsid w:val="00B416E2"/>
    <w:rsid w:val="00B41702"/>
    <w:rsid w:val="00B4193D"/>
    <w:rsid w:val="00B41A09"/>
    <w:rsid w:val="00B42184"/>
    <w:rsid w:val="00B4227F"/>
    <w:rsid w:val="00B42481"/>
    <w:rsid w:val="00B425A2"/>
    <w:rsid w:val="00B425BF"/>
    <w:rsid w:val="00B42C76"/>
    <w:rsid w:val="00B42D4D"/>
    <w:rsid w:val="00B42E25"/>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50D"/>
    <w:rsid w:val="00B4757A"/>
    <w:rsid w:val="00B47877"/>
    <w:rsid w:val="00B47D5E"/>
    <w:rsid w:val="00B502B8"/>
    <w:rsid w:val="00B50980"/>
    <w:rsid w:val="00B50DA1"/>
    <w:rsid w:val="00B50DF9"/>
    <w:rsid w:val="00B50E51"/>
    <w:rsid w:val="00B515FA"/>
    <w:rsid w:val="00B51619"/>
    <w:rsid w:val="00B51745"/>
    <w:rsid w:val="00B51933"/>
    <w:rsid w:val="00B51CEC"/>
    <w:rsid w:val="00B52112"/>
    <w:rsid w:val="00B52303"/>
    <w:rsid w:val="00B5241E"/>
    <w:rsid w:val="00B5245B"/>
    <w:rsid w:val="00B525D8"/>
    <w:rsid w:val="00B526B2"/>
    <w:rsid w:val="00B52802"/>
    <w:rsid w:val="00B52949"/>
    <w:rsid w:val="00B52E43"/>
    <w:rsid w:val="00B52F7A"/>
    <w:rsid w:val="00B530FA"/>
    <w:rsid w:val="00B532C7"/>
    <w:rsid w:val="00B53439"/>
    <w:rsid w:val="00B53870"/>
    <w:rsid w:val="00B53C17"/>
    <w:rsid w:val="00B53EE5"/>
    <w:rsid w:val="00B54395"/>
    <w:rsid w:val="00B54939"/>
    <w:rsid w:val="00B549C1"/>
    <w:rsid w:val="00B54C0D"/>
    <w:rsid w:val="00B551BF"/>
    <w:rsid w:val="00B55359"/>
    <w:rsid w:val="00B553BE"/>
    <w:rsid w:val="00B55889"/>
    <w:rsid w:val="00B55A66"/>
    <w:rsid w:val="00B55A91"/>
    <w:rsid w:val="00B55E34"/>
    <w:rsid w:val="00B560EA"/>
    <w:rsid w:val="00B56442"/>
    <w:rsid w:val="00B565A7"/>
    <w:rsid w:val="00B56931"/>
    <w:rsid w:val="00B56BA6"/>
    <w:rsid w:val="00B56C8F"/>
    <w:rsid w:val="00B56D02"/>
    <w:rsid w:val="00B571D0"/>
    <w:rsid w:val="00B57991"/>
    <w:rsid w:val="00B57BF7"/>
    <w:rsid w:val="00B57C3A"/>
    <w:rsid w:val="00B57DAD"/>
    <w:rsid w:val="00B57DC0"/>
    <w:rsid w:val="00B605FF"/>
    <w:rsid w:val="00B60B68"/>
    <w:rsid w:val="00B61076"/>
    <w:rsid w:val="00B612F0"/>
    <w:rsid w:val="00B614B2"/>
    <w:rsid w:val="00B615CB"/>
    <w:rsid w:val="00B616A3"/>
    <w:rsid w:val="00B617E2"/>
    <w:rsid w:val="00B61921"/>
    <w:rsid w:val="00B61B50"/>
    <w:rsid w:val="00B61C81"/>
    <w:rsid w:val="00B61D58"/>
    <w:rsid w:val="00B61F64"/>
    <w:rsid w:val="00B6252F"/>
    <w:rsid w:val="00B6285F"/>
    <w:rsid w:val="00B62BC4"/>
    <w:rsid w:val="00B62D40"/>
    <w:rsid w:val="00B630CF"/>
    <w:rsid w:val="00B6347C"/>
    <w:rsid w:val="00B6359B"/>
    <w:rsid w:val="00B636B2"/>
    <w:rsid w:val="00B63C0B"/>
    <w:rsid w:val="00B63D61"/>
    <w:rsid w:val="00B63E2B"/>
    <w:rsid w:val="00B64104"/>
    <w:rsid w:val="00B64513"/>
    <w:rsid w:val="00B6467A"/>
    <w:rsid w:val="00B649D7"/>
    <w:rsid w:val="00B64BB3"/>
    <w:rsid w:val="00B64BD9"/>
    <w:rsid w:val="00B64CD1"/>
    <w:rsid w:val="00B64E30"/>
    <w:rsid w:val="00B6507F"/>
    <w:rsid w:val="00B65167"/>
    <w:rsid w:val="00B65302"/>
    <w:rsid w:val="00B653AE"/>
    <w:rsid w:val="00B657BD"/>
    <w:rsid w:val="00B65DC0"/>
    <w:rsid w:val="00B66171"/>
    <w:rsid w:val="00B663BF"/>
    <w:rsid w:val="00B66749"/>
    <w:rsid w:val="00B668B1"/>
    <w:rsid w:val="00B66B9B"/>
    <w:rsid w:val="00B66BFC"/>
    <w:rsid w:val="00B67019"/>
    <w:rsid w:val="00B671FA"/>
    <w:rsid w:val="00B67421"/>
    <w:rsid w:val="00B674FC"/>
    <w:rsid w:val="00B676D0"/>
    <w:rsid w:val="00B67719"/>
    <w:rsid w:val="00B677A6"/>
    <w:rsid w:val="00B67A80"/>
    <w:rsid w:val="00B67FC8"/>
    <w:rsid w:val="00B70540"/>
    <w:rsid w:val="00B70591"/>
    <w:rsid w:val="00B7059C"/>
    <w:rsid w:val="00B709A3"/>
    <w:rsid w:val="00B713B1"/>
    <w:rsid w:val="00B718CA"/>
    <w:rsid w:val="00B721C7"/>
    <w:rsid w:val="00B721F0"/>
    <w:rsid w:val="00B722F7"/>
    <w:rsid w:val="00B72619"/>
    <w:rsid w:val="00B72996"/>
    <w:rsid w:val="00B7320D"/>
    <w:rsid w:val="00B73709"/>
    <w:rsid w:val="00B7394B"/>
    <w:rsid w:val="00B73A5B"/>
    <w:rsid w:val="00B73AC1"/>
    <w:rsid w:val="00B73E83"/>
    <w:rsid w:val="00B7472B"/>
    <w:rsid w:val="00B7489A"/>
    <w:rsid w:val="00B74966"/>
    <w:rsid w:val="00B7532C"/>
    <w:rsid w:val="00B7533D"/>
    <w:rsid w:val="00B753E4"/>
    <w:rsid w:val="00B75737"/>
    <w:rsid w:val="00B75EB7"/>
    <w:rsid w:val="00B75FA5"/>
    <w:rsid w:val="00B76070"/>
    <w:rsid w:val="00B76203"/>
    <w:rsid w:val="00B76229"/>
    <w:rsid w:val="00B765B0"/>
    <w:rsid w:val="00B76824"/>
    <w:rsid w:val="00B76A52"/>
    <w:rsid w:val="00B76D59"/>
    <w:rsid w:val="00B76E9E"/>
    <w:rsid w:val="00B76F57"/>
    <w:rsid w:val="00B77480"/>
    <w:rsid w:val="00B774E4"/>
    <w:rsid w:val="00B77527"/>
    <w:rsid w:val="00B778AF"/>
    <w:rsid w:val="00B77996"/>
    <w:rsid w:val="00B77C32"/>
    <w:rsid w:val="00B800B1"/>
    <w:rsid w:val="00B80409"/>
    <w:rsid w:val="00B809C6"/>
    <w:rsid w:val="00B809F1"/>
    <w:rsid w:val="00B809FC"/>
    <w:rsid w:val="00B80F09"/>
    <w:rsid w:val="00B81007"/>
    <w:rsid w:val="00B813F0"/>
    <w:rsid w:val="00B8162B"/>
    <w:rsid w:val="00B81796"/>
    <w:rsid w:val="00B81CA6"/>
    <w:rsid w:val="00B81DEA"/>
    <w:rsid w:val="00B81FA0"/>
    <w:rsid w:val="00B82061"/>
    <w:rsid w:val="00B82131"/>
    <w:rsid w:val="00B8247B"/>
    <w:rsid w:val="00B82603"/>
    <w:rsid w:val="00B829C8"/>
    <w:rsid w:val="00B82AE4"/>
    <w:rsid w:val="00B831BF"/>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87FED"/>
    <w:rsid w:val="00B90147"/>
    <w:rsid w:val="00B901E5"/>
    <w:rsid w:val="00B90276"/>
    <w:rsid w:val="00B9047F"/>
    <w:rsid w:val="00B9072A"/>
    <w:rsid w:val="00B908F3"/>
    <w:rsid w:val="00B90A48"/>
    <w:rsid w:val="00B90DAF"/>
    <w:rsid w:val="00B90E91"/>
    <w:rsid w:val="00B915C1"/>
    <w:rsid w:val="00B91688"/>
    <w:rsid w:val="00B91C68"/>
    <w:rsid w:val="00B91CF0"/>
    <w:rsid w:val="00B91D2D"/>
    <w:rsid w:val="00B92BF3"/>
    <w:rsid w:val="00B92D71"/>
    <w:rsid w:val="00B92DA0"/>
    <w:rsid w:val="00B92DE7"/>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5DD6"/>
    <w:rsid w:val="00B9615F"/>
    <w:rsid w:val="00B967BB"/>
    <w:rsid w:val="00B968E9"/>
    <w:rsid w:val="00B96913"/>
    <w:rsid w:val="00B96B70"/>
    <w:rsid w:val="00B96C7C"/>
    <w:rsid w:val="00B96D59"/>
    <w:rsid w:val="00B96E9F"/>
    <w:rsid w:val="00B97BC7"/>
    <w:rsid w:val="00B97BDF"/>
    <w:rsid w:val="00B97EDB"/>
    <w:rsid w:val="00BA0099"/>
    <w:rsid w:val="00BA00AB"/>
    <w:rsid w:val="00BA0173"/>
    <w:rsid w:val="00BA01E1"/>
    <w:rsid w:val="00BA039D"/>
    <w:rsid w:val="00BA0610"/>
    <w:rsid w:val="00BA09D1"/>
    <w:rsid w:val="00BA0AB3"/>
    <w:rsid w:val="00BA0B64"/>
    <w:rsid w:val="00BA0F6B"/>
    <w:rsid w:val="00BA105D"/>
    <w:rsid w:val="00BA12E6"/>
    <w:rsid w:val="00BA1595"/>
    <w:rsid w:val="00BA18CA"/>
    <w:rsid w:val="00BA1A60"/>
    <w:rsid w:val="00BA1B14"/>
    <w:rsid w:val="00BA1FDA"/>
    <w:rsid w:val="00BA1FE2"/>
    <w:rsid w:val="00BA246E"/>
    <w:rsid w:val="00BA2519"/>
    <w:rsid w:val="00BA2CCA"/>
    <w:rsid w:val="00BA2EA0"/>
    <w:rsid w:val="00BA2F01"/>
    <w:rsid w:val="00BA3864"/>
    <w:rsid w:val="00BA3D71"/>
    <w:rsid w:val="00BA3EBD"/>
    <w:rsid w:val="00BA4266"/>
    <w:rsid w:val="00BA4541"/>
    <w:rsid w:val="00BA45F7"/>
    <w:rsid w:val="00BA47E1"/>
    <w:rsid w:val="00BA4E34"/>
    <w:rsid w:val="00BA5020"/>
    <w:rsid w:val="00BA5085"/>
    <w:rsid w:val="00BA5244"/>
    <w:rsid w:val="00BA551F"/>
    <w:rsid w:val="00BA593D"/>
    <w:rsid w:val="00BA5CE7"/>
    <w:rsid w:val="00BA5D69"/>
    <w:rsid w:val="00BA5EE8"/>
    <w:rsid w:val="00BA6865"/>
    <w:rsid w:val="00BA6ACA"/>
    <w:rsid w:val="00BA6BFF"/>
    <w:rsid w:val="00BA6D16"/>
    <w:rsid w:val="00BA6F82"/>
    <w:rsid w:val="00BA70B5"/>
    <w:rsid w:val="00BA70CC"/>
    <w:rsid w:val="00BA7AEE"/>
    <w:rsid w:val="00BA7C0B"/>
    <w:rsid w:val="00BB055B"/>
    <w:rsid w:val="00BB0848"/>
    <w:rsid w:val="00BB0B71"/>
    <w:rsid w:val="00BB1347"/>
    <w:rsid w:val="00BB148D"/>
    <w:rsid w:val="00BB193A"/>
    <w:rsid w:val="00BB2154"/>
    <w:rsid w:val="00BB2C11"/>
    <w:rsid w:val="00BB2D30"/>
    <w:rsid w:val="00BB3095"/>
    <w:rsid w:val="00BB32EA"/>
    <w:rsid w:val="00BB3767"/>
    <w:rsid w:val="00BB392A"/>
    <w:rsid w:val="00BB3987"/>
    <w:rsid w:val="00BB442E"/>
    <w:rsid w:val="00BB451C"/>
    <w:rsid w:val="00BB490B"/>
    <w:rsid w:val="00BB4AD3"/>
    <w:rsid w:val="00BB4AF1"/>
    <w:rsid w:val="00BB4D18"/>
    <w:rsid w:val="00BB4D1D"/>
    <w:rsid w:val="00BB4F11"/>
    <w:rsid w:val="00BB50C5"/>
    <w:rsid w:val="00BB5517"/>
    <w:rsid w:val="00BB552A"/>
    <w:rsid w:val="00BB56A5"/>
    <w:rsid w:val="00BB5996"/>
    <w:rsid w:val="00BB5A2A"/>
    <w:rsid w:val="00BB5A8E"/>
    <w:rsid w:val="00BB5C04"/>
    <w:rsid w:val="00BB5D1E"/>
    <w:rsid w:val="00BB5DD7"/>
    <w:rsid w:val="00BB5FA9"/>
    <w:rsid w:val="00BB6492"/>
    <w:rsid w:val="00BB66C6"/>
    <w:rsid w:val="00BB6828"/>
    <w:rsid w:val="00BB6E3B"/>
    <w:rsid w:val="00BB6F01"/>
    <w:rsid w:val="00BB78C3"/>
    <w:rsid w:val="00BB7C40"/>
    <w:rsid w:val="00BB7C65"/>
    <w:rsid w:val="00BB7D67"/>
    <w:rsid w:val="00BC0167"/>
    <w:rsid w:val="00BC0563"/>
    <w:rsid w:val="00BC0652"/>
    <w:rsid w:val="00BC07C2"/>
    <w:rsid w:val="00BC0BD2"/>
    <w:rsid w:val="00BC1151"/>
    <w:rsid w:val="00BC117A"/>
    <w:rsid w:val="00BC12CE"/>
    <w:rsid w:val="00BC1332"/>
    <w:rsid w:val="00BC155B"/>
    <w:rsid w:val="00BC199C"/>
    <w:rsid w:val="00BC1D4F"/>
    <w:rsid w:val="00BC23B4"/>
    <w:rsid w:val="00BC248B"/>
    <w:rsid w:val="00BC2511"/>
    <w:rsid w:val="00BC38E3"/>
    <w:rsid w:val="00BC3931"/>
    <w:rsid w:val="00BC397A"/>
    <w:rsid w:val="00BC489D"/>
    <w:rsid w:val="00BC491C"/>
    <w:rsid w:val="00BC4BD6"/>
    <w:rsid w:val="00BC4C80"/>
    <w:rsid w:val="00BC5502"/>
    <w:rsid w:val="00BC585A"/>
    <w:rsid w:val="00BC5D41"/>
    <w:rsid w:val="00BC60ED"/>
    <w:rsid w:val="00BC614B"/>
    <w:rsid w:val="00BC6153"/>
    <w:rsid w:val="00BC6DAB"/>
    <w:rsid w:val="00BC737D"/>
    <w:rsid w:val="00BC79F7"/>
    <w:rsid w:val="00BC7CA8"/>
    <w:rsid w:val="00BD011D"/>
    <w:rsid w:val="00BD023C"/>
    <w:rsid w:val="00BD09D6"/>
    <w:rsid w:val="00BD0E61"/>
    <w:rsid w:val="00BD12B7"/>
    <w:rsid w:val="00BD13E2"/>
    <w:rsid w:val="00BD14F7"/>
    <w:rsid w:val="00BD1658"/>
    <w:rsid w:val="00BD16A6"/>
    <w:rsid w:val="00BD1A61"/>
    <w:rsid w:val="00BD1B54"/>
    <w:rsid w:val="00BD272C"/>
    <w:rsid w:val="00BD31C2"/>
    <w:rsid w:val="00BD32FF"/>
    <w:rsid w:val="00BD33B7"/>
    <w:rsid w:val="00BD368C"/>
    <w:rsid w:val="00BD3773"/>
    <w:rsid w:val="00BD37AF"/>
    <w:rsid w:val="00BD3D7F"/>
    <w:rsid w:val="00BD3DAC"/>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69"/>
    <w:rsid w:val="00BD62FA"/>
    <w:rsid w:val="00BD7013"/>
    <w:rsid w:val="00BD72C0"/>
    <w:rsid w:val="00BD73A8"/>
    <w:rsid w:val="00BD7856"/>
    <w:rsid w:val="00BD79FA"/>
    <w:rsid w:val="00BD7E37"/>
    <w:rsid w:val="00BD7EA2"/>
    <w:rsid w:val="00BE018E"/>
    <w:rsid w:val="00BE0637"/>
    <w:rsid w:val="00BE0876"/>
    <w:rsid w:val="00BE091B"/>
    <w:rsid w:val="00BE0B00"/>
    <w:rsid w:val="00BE0C37"/>
    <w:rsid w:val="00BE0CC1"/>
    <w:rsid w:val="00BE0FD4"/>
    <w:rsid w:val="00BE120F"/>
    <w:rsid w:val="00BE126B"/>
    <w:rsid w:val="00BE1458"/>
    <w:rsid w:val="00BE1568"/>
    <w:rsid w:val="00BE16FB"/>
    <w:rsid w:val="00BE1AFE"/>
    <w:rsid w:val="00BE1C5F"/>
    <w:rsid w:val="00BE1C97"/>
    <w:rsid w:val="00BE20E3"/>
    <w:rsid w:val="00BE22A9"/>
    <w:rsid w:val="00BE27F5"/>
    <w:rsid w:val="00BE2D1A"/>
    <w:rsid w:val="00BE2D77"/>
    <w:rsid w:val="00BE2E53"/>
    <w:rsid w:val="00BE37F2"/>
    <w:rsid w:val="00BE3868"/>
    <w:rsid w:val="00BE392E"/>
    <w:rsid w:val="00BE3E88"/>
    <w:rsid w:val="00BE410A"/>
    <w:rsid w:val="00BE4B9B"/>
    <w:rsid w:val="00BE4D53"/>
    <w:rsid w:val="00BE4D5D"/>
    <w:rsid w:val="00BE5037"/>
    <w:rsid w:val="00BE508F"/>
    <w:rsid w:val="00BE522D"/>
    <w:rsid w:val="00BE5327"/>
    <w:rsid w:val="00BE54DF"/>
    <w:rsid w:val="00BE54F0"/>
    <w:rsid w:val="00BE5540"/>
    <w:rsid w:val="00BE5687"/>
    <w:rsid w:val="00BE5943"/>
    <w:rsid w:val="00BE5FAD"/>
    <w:rsid w:val="00BE6568"/>
    <w:rsid w:val="00BE6944"/>
    <w:rsid w:val="00BE6A57"/>
    <w:rsid w:val="00BE7175"/>
    <w:rsid w:val="00BE71C0"/>
    <w:rsid w:val="00BE738C"/>
    <w:rsid w:val="00BE79C3"/>
    <w:rsid w:val="00BF0246"/>
    <w:rsid w:val="00BF03A5"/>
    <w:rsid w:val="00BF0522"/>
    <w:rsid w:val="00BF05AE"/>
    <w:rsid w:val="00BF08DD"/>
    <w:rsid w:val="00BF0D8B"/>
    <w:rsid w:val="00BF0FC8"/>
    <w:rsid w:val="00BF1479"/>
    <w:rsid w:val="00BF1736"/>
    <w:rsid w:val="00BF17D3"/>
    <w:rsid w:val="00BF1833"/>
    <w:rsid w:val="00BF1A7F"/>
    <w:rsid w:val="00BF1AAB"/>
    <w:rsid w:val="00BF1F2C"/>
    <w:rsid w:val="00BF29F8"/>
    <w:rsid w:val="00BF2AB7"/>
    <w:rsid w:val="00BF2C1E"/>
    <w:rsid w:val="00BF33F7"/>
    <w:rsid w:val="00BF353D"/>
    <w:rsid w:val="00BF3E71"/>
    <w:rsid w:val="00BF3F2C"/>
    <w:rsid w:val="00BF4071"/>
    <w:rsid w:val="00BF44A1"/>
    <w:rsid w:val="00BF4584"/>
    <w:rsid w:val="00BF4660"/>
    <w:rsid w:val="00BF4CE7"/>
    <w:rsid w:val="00BF4F56"/>
    <w:rsid w:val="00BF5073"/>
    <w:rsid w:val="00BF52A8"/>
    <w:rsid w:val="00BF54B7"/>
    <w:rsid w:val="00BF57D8"/>
    <w:rsid w:val="00BF599B"/>
    <w:rsid w:val="00BF5D5F"/>
    <w:rsid w:val="00BF5F73"/>
    <w:rsid w:val="00BF6655"/>
    <w:rsid w:val="00BF6753"/>
    <w:rsid w:val="00BF67E2"/>
    <w:rsid w:val="00BF681A"/>
    <w:rsid w:val="00BF69B4"/>
    <w:rsid w:val="00BF6EA4"/>
    <w:rsid w:val="00BF7D80"/>
    <w:rsid w:val="00C00014"/>
    <w:rsid w:val="00C00759"/>
    <w:rsid w:val="00C007E3"/>
    <w:rsid w:val="00C0091E"/>
    <w:rsid w:val="00C00FA3"/>
    <w:rsid w:val="00C01080"/>
    <w:rsid w:val="00C01408"/>
    <w:rsid w:val="00C0152A"/>
    <w:rsid w:val="00C0216F"/>
    <w:rsid w:val="00C02CDB"/>
    <w:rsid w:val="00C02FA3"/>
    <w:rsid w:val="00C0333D"/>
    <w:rsid w:val="00C03583"/>
    <w:rsid w:val="00C035BF"/>
    <w:rsid w:val="00C0371B"/>
    <w:rsid w:val="00C03F83"/>
    <w:rsid w:val="00C04087"/>
    <w:rsid w:val="00C043EE"/>
    <w:rsid w:val="00C04663"/>
    <w:rsid w:val="00C0467B"/>
    <w:rsid w:val="00C04838"/>
    <w:rsid w:val="00C04EDF"/>
    <w:rsid w:val="00C056E1"/>
    <w:rsid w:val="00C05AF4"/>
    <w:rsid w:val="00C05DC9"/>
    <w:rsid w:val="00C063FF"/>
    <w:rsid w:val="00C06E2A"/>
    <w:rsid w:val="00C06FF7"/>
    <w:rsid w:val="00C078A3"/>
    <w:rsid w:val="00C07B1B"/>
    <w:rsid w:val="00C10134"/>
    <w:rsid w:val="00C10238"/>
    <w:rsid w:val="00C10348"/>
    <w:rsid w:val="00C10979"/>
    <w:rsid w:val="00C10CB5"/>
    <w:rsid w:val="00C10CDA"/>
    <w:rsid w:val="00C10CEF"/>
    <w:rsid w:val="00C1112E"/>
    <w:rsid w:val="00C11267"/>
    <w:rsid w:val="00C11384"/>
    <w:rsid w:val="00C115D7"/>
    <w:rsid w:val="00C11611"/>
    <w:rsid w:val="00C11C1A"/>
    <w:rsid w:val="00C11CB8"/>
    <w:rsid w:val="00C11DDA"/>
    <w:rsid w:val="00C120A8"/>
    <w:rsid w:val="00C122A6"/>
    <w:rsid w:val="00C1295F"/>
    <w:rsid w:val="00C12ACE"/>
    <w:rsid w:val="00C12FD0"/>
    <w:rsid w:val="00C1333F"/>
    <w:rsid w:val="00C13AE3"/>
    <w:rsid w:val="00C13BA6"/>
    <w:rsid w:val="00C14274"/>
    <w:rsid w:val="00C142C6"/>
    <w:rsid w:val="00C142EE"/>
    <w:rsid w:val="00C1435F"/>
    <w:rsid w:val="00C1448E"/>
    <w:rsid w:val="00C14800"/>
    <w:rsid w:val="00C14BF0"/>
    <w:rsid w:val="00C14D4E"/>
    <w:rsid w:val="00C14DB7"/>
    <w:rsid w:val="00C14DF4"/>
    <w:rsid w:val="00C14EB0"/>
    <w:rsid w:val="00C152C5"/>
    <w:rsid w:val="00C153FA"/>
    <w:rsid w:val="00C156F2"/>
    <w:rsid w:val="00C15C03"/>
    <w:rsid w:val="00C15CF3"/>
    <w:rsid w:val="00C15D53"/>
    <w:rsid w:val="00C16180"/>
    <w:rsid w:val="00C164FD"/>
    <w:rsid w:val="00C168D1"/>
    <w:rsid w:val="00C16923"/>
    <w:rsid w:val="00C16B4F"/>
    <w:rsid w:val="00C16F7C"/>
    <w:rsid w:val="00C16FF3"/>
    <w:rsid w:val="00C1711C"/>
    <w:rsid w:val="00C174B8"/>
    <w:rsid w:val="00C175A5"/>
    <w:rsid w:val="00C175DB"/>
    <w:rsid w:val="00C179F7"/>
    <w:rsid w:val="00C20A74"/>
    <w:rsid w:val="00C20ED7"/>
    <w:rsid w:val="00C2101D"/>
    <w:rsid w:val="00C213A5"/>
    <w:rsid w:val="00C215A6"/>
    <w:rsid w:val="00C219C8"/>
    <w:rsid w:val="00C21B3C"/>
    <w:rsid w:val="00C21E5E"/>
    <w:rsid w:val="00C22403"/>
    <w:rsid w:val="00C2293A"/>
    <w:rsid w:val="00C22D21"/>
    <w:rsid w:val="00C23607"/>
    <w:rsid w:val="00C23710"/>
    <w:rsid w:val="00C2374E"/>
    <w:rsid w:val="00C2384B"/>
    <w:rsid w:val="00C238E0"/>
    <w:rsid w:val="00C23AE2"/>
    <w:rsid w:val="00C245A8"/>
    <w:rsid w:val="00C2490A"/>
    <w:rsid w:val="00C25AFF"/>
    <w:rsid w:val="00C25B0E"/>
    <w:rsid w:val="00C25C24"/>
    <w:rsid w:val="00C25DB3"/>
    <w:rsid w:val="00C26291"/>
    <w:rsid w:val="00C2656F"/>
    <w:rsid w:val="00C26726"/>
    <w:rsid w:val="00C2675E"/>
    <w:rsid w:val="00C267E6"/>
    <w:rsid w:val="00C268AA"/>
    <w:rsid w:val="00C269C6"/>
    <w:rsid w:val="00C26C5C"/>
    <w:rsid w:val="00C2765E"/>
    <w:rsid w:val="00C27935"/>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4A6"/>
    <w:rsid w:val="00C33670"/>
    <w:rsid w:val="00C339ED"/>
    <w:rsid w:val="00C33ACC"/>
    <w:rsid w:val="00C340E5"/>
    <w:rsid w:val="00C341A1"/>
    <w:rsid w:val="00C343AC"/>
    <w:rsid w:val="00C345AE"/>
    <w:rsid w:val="00C3470F"/>
    <w:rsid w:val="00C34866"/>
    <w:rsid w:val="00C34D6A"/>
    <w:rsid w:val="00C34F35"/>
    <w:rsid w:val="00C3525A"/>
    <w:rsid w:val="00C35434"/>
    <w:rsid w:val="00C3550E"/>
    <w:rsid w:val="00C35A6D"/>
    <w:rsid w:val="00C35A7F"/>
    <w:rsid w:val="00C35C43"/>
    <w:rsid w:val="00C35D43"/>
    <w:rsid w:val="00C35F24"/>
    <w:rsid w:val="00C3614A"/>
    <w:rsid w:val="00C363E4"/>
    <w:rsid w:val="00C365DE"/>
    <w:rsid w:val="00C36669"/>
    <w:rsid w:val="00C3666A"/>
    <w:rsid w:val="00C36732"/>
    <w:rsid w:val="00C369C0"/>
    <w:rsid w:val="00C36AF8"/>
    <w:rsid w:val="00C36D38"/>
    <w:rsid w:val="00C36E49"/>
    <w:rsid w:val="00C36EFA"/>
    <w:rsid w:val="00C3760D"/>
    <w:rsid w:val="00C378F3"/>
    <w:rsid w:val="00C40131"/>
    <w:rsid w:val="00C403F4"/>
    <w:rsid w:val="00C4067F"/>
    <w:rsid w:val="00C409F2"/>
    <w:rsid w:val="00C40B25"/>
    <w:rsid w:val="00C40B6B"/>
    <w:rsid w:val="00C40C15"/>
    <w:rsid w:val="00C40E3B"/>
    <w:rsid w:val="00C40E6F"/>
    <w:rsid w:val="00C41578"/>
    <w:rsid w:val="00C41C32"/>
    <w:rsid w:val="00C41CD7"/>
    <w:rsid w:val="00C41CE0"/>
    <w:rsid w:val="00C41F4E"/>
    <w:rsid w:val="00C420E5"/>
    <w:rsid w:val="00C42487"/>
    <w:rsid w:val="00C425D6"/>
    <w:rsid w:val="00C425DC"/>
    <w:rsid w:val="00C42CA8"/>
    <w:rsid w:val="00C4323F"/>
    <w:rsid w:val="00C4328D"/>
    <w:rsid w:val="00C43297"/>
    <w:rsid w:val="00C43540"/>
    <w:rsid w:val="00C43546"/>
    <w:rsid w:val="00C43791"/>
    <w:rsid w:val="00C43999"/>
    <w:rsid w:val="00C44261"/>
    <w:rsid w:val="00C45141"/>
    <w:rsid w:val="00C4529A"/>
    <w:rsid w:val="00C45404"/>
    <w:rsid w:val="00C45991"/>
    <w:rsid w:val="00C45C45"/>
    <w:rsid w:val="00C46056"/>
    <w:rsid w:val="00C461CA"/>
    <w:rsid w:val="00C4689A"/>
    <w:rsid w:val="00C46949"/>
    <w:rsid w:val="00C46C9C"/>
    <w:rsid w:val="00C47350"/>
    <w:rsid w:val="00C47378"/>
    <w:rsid w:val="00C4780F"/>
    <w:rsid w:val="00C478CF"/>
    <w:rsid w:val="00C50044"/>
    <w:rsid w:val="00C50270"/>
    <w:rsid w:val="00C502FD"/>
    <w:rsid w:val="00C50358"/>
    <w:rsid w:val="00C50662"/>
    <w:rsid w:val="00C507AF"/>
    <w:rsid w:val="00C5083B"/>
    <w:rsid w:val="00C5088B"/>
    <w:rsid w:val="00C50C47"/>
    <w:rsid w:val="00C5100C"/>
    <w:rsid w:val="00C512DC"/>
    <w:rsid w:val="00C512E9"/>
    <w:rsid w:val="00C51424"/>
    <w:rsid w:val="00C51B73"/>
    <w:rsid w:val="00C51E06"/>
    <w:rsid w:val="00C51F54"/>
    <w:rsid w:val="00C52053"/>
    <w:rsid w:val="00C521BB"/>
    <w:rsid w:val="00C522D9"/>
    <w:rsid w:val="00C523ED"/>
    <w:rsid w:val="00C525E0"/>
    <w:rsid w:val="00C5288D"/>
    <w:rsid w:val="00C528A4"/>
    <w:rsid w:val="00C528DD"/>
    <w:rsid w:val="00C52942"/>
    <w:rsid w:val="00C52C0E"/>
    <w:rsid w:val="00C53699"/>
    <w:rsid w:val="00C53E0C"/>
    <w:rsid w:val="00C53FFC"/>
    <w:rsid w:val="00C5449A"/>
    <w:rsid w:val="00C544EF"/>
    <w:rsid w:val="00C54770"/>
    <w:rsid w:val="00C54BE4"/>
    <w:rsid w:val="00C5517C"/>
    <w:rsid w:val="00C55239"/>
    <w:rsid w:val="00C55B7F"/>
    <w:rsid w:val="00C55BA6"/>
    <w:rsid w:val="00C5608D"/>
    <w:rsid w:val="00C56335"/>
    <w:rsid w:val="00C56528"/>
    <w:rsid w:val="00C56592"/>
    <w:rsid w:val="00C5676C"/>
    <w:rsid w:val="00C568A2"/>
    <w:rsid w:val="00C56D06"/>
    <w:rsid w:val="00C56D84"/>
    <w:rsid w:val="00C56DB6"/>
    <w:rsid w:val="00C57131"/>
    <w:rsid w:val="00C57185"/>
    <w:rsid w:val="00C57343"/>
    <w:rsid w:val="00C57697"/>
    <w:rsid w:val="00C57852"/>
    <w:rsid w:val="00C57962"/>
    <w:rsid w:val="00C57FA1"/>
    <w:rsid w:val="00C6053D"/>
    <w:rsid w:val="00C60694"/>
    <w:rsid w:val="00C60ECD"/>
    <w:rsid w:val="00C612BF"/>
    <w:rsid w:val="00C618D1"/>
    <w:rsid w:val="00C622C3"/>
    <w:rsid w:val="00C6249E"/>
    <w:rsid w:val="00C62C4C"/>
    <w:rsid w:val="00C62E51"/>
    <w:rsid w:val="00C63633"/>
    <w:rsid w:val="00C636B5"/>
    <w:rsid w:val="00C63922"/>
    <w:rsid w:val="00C639B4"/>
    <w:rsid w:val="00C63BBC"/>
    <w:rsid w:val="00C63D30"/>
    <w:rsid w:val="00C63F00"/>
    <w:rsid w:val="00C640CF"/>
    <w:rsid w:val="00C650A5"/>
    <w:rsid w:val="00C65551"/>
    <w:rsid w:val="00C65A8B"/>
    <w:rsid w:val="00C65B5F"/>
    <w:rsid w:val="00C66D08"/>
    <w:rsid w:val="00C6722E"/>
    <w:rsid w:val="00C67374"/>
    <w:rsid w:val="00C673AA"/>
    <w:rsid w:val="00C67657"/>
    <w:rsid w:val="00C67905"/>
    <w:rsid w:val="00C679D0"/>
    <w:rsid w:val="00C703E0"/>
    <w:rsid w:val="00C70469"/>
    <w:rsid w:val="00C710F8"/>
    <w:rsid w:val="00C711AD"/>
    <w:rsid w:val="00C714D0"/>
    <w:rsid w:val="00C71669"/>
    <w:rsid w:val="00C71C07"/>
    <w:rsid w:val="00C71E65"/>
    <w:rsid w:val="00C72E5F"/>
    <w:rsid w:val="00C7321F"/>
    <w:rsid w:val="00C73266"/>
    <w:rsid w:val="00C73371"/>
    <w:rsid w:val="00C736F9"/>
    <w:rsid w:val="00C73706"/>
    <w:rsid w:val="00C73AAB"/>
    <w:rsid w:val="00C73EA2"/>
    <w:rsid w:val="00C74078"/>
    <w:rsid w:val="00C743A4"/>
    <w:rsid w:val="00C744BA"/>
    <w:rsid w:val="00C74BFA"/>
    <w:rsid w:val="00C74C51"/>
    <w:rsid w:val="00C74EBC"/>
    <w:rsid w:val="00C75318"/>
    <w:rsid w:val="00C753B2"/>
    <w:rsid w:val="00C75740"/>
    <w:rsid w:val="00C75AE5"/>
    <w:rsid w:val="00C7625D"/>
    <w:rsid w:val="00C762C0"/>
    <w:rsid w:val="00C763FA"/>
    <w:rsid w:val="00C76527"/>
    <w:rsid w:val="00C76940"/>
    <w:rsid w:val="00C76B68"/>
    <w:rsid w:val="00C77228"/>
    <w:rsid w:val="00C77822"/>
    <w:rsid w:val="00C77A7F"/>
    <w:rsid w:val="00C77AED"/>
    <w:rsid w:val="00C8020C"/>
    <w:rsid w:val="00C8029F"/>
    <w:rsid w:val="00C803EC"/>
    <w:rsid w:val="00C8061A"/>
    <w:rsid w:val="00C8074D"/>
    <w:rsid w:val="00C80890"/>
    <w:rsid w:val="00C80BFF"/>
    <w:rsid w:val="00C8113A"/>
    <w:rsid w:val="00C81275"/>
    <w:rsid w:val="00C813F3"/>
    <w:rsid w:val="00C815AC"/>
    <w:rsid w:val="00C815D9"/>
    <w:rsid w:val="00C817D1"/>
    <w:rsid w:val="00C826A9"/>
    <w:rsid w:val="00C82B8D"/>
    <w:rsid w:val="00C82CEA"/>
    <w:rsid w:val="00C82E99"/>
    <w:rsid w:val="00C83016"/>
    <w:rsid w:val="00C83037"/>
    <w:rsid w:val="00C83292"/>
    <w:rsid w:val="00C83CDC"/>
    <w:rsid w:val="00C83FD9"/>
    <w:rsid w:val="00C84002"/>
    <w:rsid w:val="00C84158"/>
    <w:rsid w:val="00C841F5"/>
    <w:rsid w:val="00C84BBB"/>
    <w:rsid w:val="00C8523C"/>
    <w:rsid w:val="00C85322"/>
    <w:rsid w:val="00C85B91"/>
    <w:rsid w:val="00C85C85"/>
    <w:rsid w:val="00C85DA9"/>
    <w:rsid w:val="00C860AF"/>
    <w:rsid w:val="00C860C6"/>
    <w:rsid w:val="00C86DCE"/>
    <w:rsid w:val="00C86F3F"/>
    <w:rsid w:val="00C87111"/>
    <w:rsid w:val="00C87299"/>
    <w:rsid w:val="00C876B4"/>
    <w:rsid w:val="00C879DB"/>
    <w:rsid w:val="00C879FB"/>
    <w:rsid w:val="00C901D3"/>
    <w:rsid w:val="00C90212"/>
    <w:rsid w:val="00C905F4"/>
    <w:rsid w:val="00C9078C"/>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4A9"/>
    <w:rsid w:val="00C9354E"/>
    <w:rsid w:val="00C93945"/>
    <w:rsid w:val="00C93D70"/>
    <w:rsid w:val="00C944F1"/>
    <w:rsid w:val="00C94624"/>
    <w:rsid w:val="00C9466C"/>
    <w:rsid w:val="00C9468C"/>
    <w:rsid w:val="00C947F0"/>
    <w:rsid w:val="00C95042"/>
    <w:rsid w:val="00C950B9"/>
    <w:rsid w:val="00C95671"/>
    <w:rsid w:val="00C9567F"/>
    <w:rsid w:val="00C9578F"/>
    <w:rsid w:val="00C957B9"/>
    <w:rsid w:val="00C95D90"/>
    <w:rsid w:val="00C95FC7"/>
    <w:rsid w:val="00C9601F"/>
    <w:rsid w:val="00C961F0"/>
    <w:rsid w:val="00C9630B"/>
    <w:rsid w:val="00C96578"/>
    <w:rsid w:val="00C96602"/>
    <w:rsid w:val="00C96A34"/>
    <w:rsid w:val="00C96B8B"/>
    <w:rsid w:val="00C96C7B"/>
    <w:rsid w:val="00C97201"/>
    <w:rsid w:val="00C97412"/>
    <w:rsid w:val="00C974A4"/>
    <w:rsid w:val="00C974A9"/>
    <w:rsid w:val="00C97547"/>
    <w:rsid w:val="00C976CA"/>
    <w:rsid w:val="00C97C01"/>
    <w:rsid w:val="00C97D37"/>
    <w:rsid w:val="00C97E22"/>
    <w:rsid w:val="00C97E25"/>
    <w:rsid w:val="00CA0034"/>
    <w:rsid w:val="00CA0112"/>
    <w:rsid w:val="00CA039A"/>
    <w:rsid w:val="00CA076A"/>
    <w:rsid w:val="00CA0910"/>
    <w:rsid w:val="00CA0A1E"/>
    <w:rsid w:val="00CA0A8C"/>
    <w:rsid w:val="00CA0CBD"/>
    <w:rsid w:val="00CA0F0B"/>
    <w:rsid w:val="00CA1540"/>
    <w:rsid w:val="00CA1C31"/>
    <w:rsid w:val="00CA1D68"/>
    <w:rsid w:val="00CA2817"/>
    <w:rsid w:val="00CA2C8A"/>
    <w:rsid w:val="00CA2D08"/>
    <w:rsid w:val="00CA302B"/>
    <w:rsid w:val="00CA3119"/>
    <w:rsid w:val="00CA318F"/>
    <w:rsid w:val="00CA3255"/>
    <w:rsid w:val="00CA32EF"/>
    <w:rsid w:val="00CA3543"/>
    <w:rsid w:val="00CA3606"/>
    <w:rsid w:val="00CA3A09"/>
    <w:rsid w:val="00CA4352"/>
    <w:rsid w:val="00CA4379"/>
    <w:rsid w:val="00CA47C0"/>
    <w:rsid w:val="00CA4C60"/>
    <w:rsid w:val="00CA4D65"/>
    <w:rsid w:val="00CA54E3"/>
    <w:rsid w:val="00CA56A6"/>
    <w:rsid w:val="00CA5FD5"/>
    <w:rsid w:val="00CA6543"/>
    <w:rsid w:val="00CA65FE"/>
    <w:rsid w:val="00CA6FA3"/>
    <w:rsid w:val="00CA7570"/>
    <w:rsid w:val="00CA785D"/>
    <w:rsid w:val="00CA7B61"/>
    <w:rsid w:val="00CA7E95"/>
    <w:rsid w:val="00CB0129"/>
    <w:rsid w:val="00CB06C8"/>
    <w:rsid w:val="00CB0AFF"/>
    <w:rsid w:val="00CB0C6B"/>
    <w:rsid w:val="00CB0CA9"/>
    <w:rsid w:val="00CB0EF0"/>
    <w:rsid w:val="00CB0F1E"/>
    <w:rsid w:val="00CB10E6"/>
    <w:rsid w:val="00CB14BA"/>
    <w:rsid w:val="00CB14CD"/>
    <w:rsid w:val="00CB1C09"/>
    <w:rsid w:val="00CB2180"/>
    <w:rsid w:val="00CB24B9"/>
    <w:rsid w:val="00CB2AF6"/>
    <w:rsid w:val="00CB2EDB"/>
    <w:rsid w:val="00CB2FD8"/>
    <w:rsid w:val="00CB31DE"/>
    <w:rsid w:val="00CB31DF"/>
    <w:rsid w:val="00CB31E9"/>
    <w:rsid w:val="00CB3572"/>
    <w:rsid w:val="00CB3967"/>
    <w:rsid w:val="00CB398E"/>
    <w:rsid w:val="00CB3E5C"/>
    <w:rsid w:val="00CB4077"/>
    <w:rsid w:val="00CB45F8"/>
    <w:rsid w:val="00CB4651"/>
    <w:rsid w:val="00CB49D6"/>
    <w:rsid w:val="00CB4A3B"/>
    <w:rsid w:val="00CB4FAD"/>
    <w:rsid w:val="00CB5024"/>
    <w:rsid w:val="00CB52F0"/>
    <w:rsid w:val="00CB5641"/>
    <w:rsid w:val="00CB574C"/>
    <w:rsid w:val="00CB5D39"/>
    <w:rsid w:val="00CB66C8"/>
    <w:rsid w:val="00CB67E9"/>
    <w:rsid w:val="00CB6859"/>
    <w:rsid w:val="00CB6892"/>
    <w:rsid w:val="00CB695F"/>
    <w:rsid w:val="00CB6996"/>
    <w:rsid w:val="00CB69DC"/>
    <w:rsid w:val="00CB6D6B"/>
    <w:rsid w:val="00CB71D9"/>
    <w:rsid w:val="00CB71DF"/>
    <w:rsid w:val="00CB72FB"/>
    <w:rsid w:val="00CB740F"/>
    <w:rsid w:val="00CB7467"/>
    <w:rsid w:val="00CB751B"/>
    <w:rsid w:val="00CB78C6"/>
    <w:rsid w:val="00CC0086"/>
    <w:rsid w:val="00CC0150"/>
    <w:rsid w:val="00CC0390"/>
    <w:rsid w:val="00CC047C"/>
    <w:rsid w:val="00CC0634"/>
    <w:rsid w:val="00CC0990"/>
    <w:rsid w:val="00CC0CD4"/>
    <w:rsid w:val="00CC0EC3"/>
    <w:rsid w:val="00CC1242"/>
    <w:rsid w:val="00CC16FF"/>
    <w:rsid w:val="00CC17C3"/>
    <w:rsid w:val="00CC181F"/>
    <w:rsid w:val="00CC18DF"/>
    <w:rsid w:val="00CC1911"/>
    <w:rsid w:val="00CC1979"/>
    <w:rsid w:val="00CC1A70"/>
    <w:rsid w:val="00CC20D1"/>
    <w:rsid w:val="00CC21C7"/>
    <w:rsid w:val="00CC2358"/>
    <w:rsid w:val="00CC23FC"/>
    <w:rsid w:val="00CC244E"/>
    <w:rsid w:val="00CC2619"/>
    <w:rsid w:val="00CC31BE"/>
    <w:rsid w:val="00CC33A6"/>
    <w:rsid w:val="00CC34E6"/>
    <w:rsid w:val="00CC3589"/>
    <w:rsid w:val="00CC3733"/>
    <w:rsid w:val="00CC3AB8"/>
    <w:rsid w:val="00CC3C3E"/>
    <w:rsid w:val="00CC403D"/>
    <w:rsid w:val="00CC40D3"/>
    <w:rsid w:val="00CC410C"/>
    <w:rsid w:val="00CC4251"/>
    <w:rsid w:val="00CC4281"/>
    <w:rsid w:val="00CC43AA"/>
    <w:rsid w:val="00CC45AC"/>
    <w:rsid w:val="00CC4762"/>
    <w:rsid w:val="00CC4D30"/>
    <w:rsid w:val="00CC4DA7"/>
    <w:rsid w:val="00CC5001"/>
    <w:rsid w:val="00CC54D2"/>
    <w:rsid w:val="00CC5770"/>
    <w:rsid w:val="00CC5C23"/>
    <w:rsid w:val="00CC5CAB"/>
    <w:rsid w:val="00CC5DD0"/>
    <w:rsid w:val="00CC5EC3"/>
    <w:rsid w:val="00CC6066"/>
    <w:rsid w:val="00CC62E4"/>
    <w:rsid w:val="00CC6328"/>
    <w:rsid w:val="00CC660A"/>
    <w:rsid w:val="00CC66EB"/>
    <w:rsid w:val="00CC6712"/>
    <w:rsid w:val="00CC6783"/>
    <w:rsid w:val="00CC6800"/>
    <w:rsid w:val="00CC69AD"/>
    <w:rsid w:val="00CC6BDD"/>
    <w:rsid w:val="00CC73D4"/>
    <w:rsid w:val="00CC73F2"/>
    <w:rsid w:val="00CC74E4"/>
    <w:rsid w:val="00CC77AC"/>
    <w:rsid w:val="00CC786B"/>
    <w:rsid w:val="00CC78CD"/>
    <w:rsid w:val="00CC78D8"/>
    <w:rsid w:val="00CC7A0F"/>
    <w:rsid w:val="00CC7D18"/>
    <w:rsid w:val="00CC7E3A"/>
    <w:rsid w:val="00CD0349"/>
    <w:rsid w:val="00CD0350"/>
    <w:rsid w:val="00CD0F0C"/>
    <w:rsid w:val="00CD1286"/>
    <w:rsid w:val="00CD151B"/>
    <w:rsid w:val="00CD1C42"/>
    <w:rsid w:val="00CD2075"/>
    <w:rsid w:val="00CD2466"/>
    <w:rsid w:val="00CD295F"/>
    <w:rsid w:val="00CD2E2F"/>
    <w:rsid w:val="00CD352D"/>
    <w:rsid w:val="00CD3571"/>
    <w:rsid w:val="00CD3753"/>
    <w:rsid w:val="00CD383D"/>
    <w:rsid w:val="00CD39FD"/>
    <w:rsid w:val="00CD3C4C"/>
    <w:rsid w:val="00CD4811"/>
    <w:rsid w:val="00CD4C93"/>
    <w:rsid w:val="00CD4EEB"/>
    <w:rsid w:val="00CD5436"/>
    <w:rsid w:val="00CD56F1"/>
    <w:rsid w:val="00CD570B"/>
    <w:rsid w:val="00CD5A18"/>
    <w:rsid w:val="00CD5BBD"/>
    <w:rsid w:val="00CD5C1D"/>
    <w:rsid w:val="00CD5DD3"/>
    <w:rsid w:val="00CD6131"/>
    <w:rsid w:val="00CD61BF"/>
    <w:rsid w:val="00CD657D"/>
    <w:rsid w:val="00CD65CD"/>
    <w:rsid w:val="00CD674D"/>
    <w:rsid w:val="00CD695D"/>
    <w:rsid w:val="00CD6A22"/>
    <w:rsid w:val="00CD6B3F"/>
    <w:rsid w:val="00CD6C29"/>
    <w:rsid w:val="00CD6D8E"/>
    <w:rsid w:val="00CD701D"/>
    <w:rsid w:val="00CD7028"/>
    <w:rsid w:val="00CD72AF"/>
    <w:rsid w:val="00CD7414"/>
    <w:rsid w:val="00CD7552"/>
    <w:rsid w:val="00CD776C"/>
    <w:rsid w:val="00CD7841"/>
    <w:rsid w:val="00CD79E8"/>
    <w:rsid w:val="00CE0013"/>
    <w:rsid w:val="00CE0054"/>
    <w:rsid w:val="00CE0256"/>
    <w:rsid w:val="00CE03D5"/>
    <w:rsid w:val="00CE0704"/>
    <w:rsid w:val="00CE0F13"/>
    <w:rsid w:val="00CE1731"/>
    <w:rsid w:val="00CE1C6D"/>
    <w:rsid w:val="00CE1C95"/>
    <w:rsid w:val="00CE1F8C"/>
    <w:rsid w:val="00CE2084"/>
    <w:rsid w:val="00CE20FB"/>
    <w:rsid w:val="00CE22F6"/>
    <w:rsid w:val="00CE2430"/>
    <w:rsid w:val="00CE2D8B"/>
    <w:rsid w:val="00CE2E6C"/>
    <w:rsid w:val="00CE2FAB"/>
    <w:rsid w:val="00CE3486"/>
    <w:rsid w:val="00CE35E7"/>
    <w:rsid w:val="00CE413F"/>
    <w:rsid w:val="00CE42BD"/>
    <w:rsid w:val="00CE4328"/>
    <w:rsid w:val="00CE43C3"/>
    <w:rsid w:val="00CE46B4"/>
    <w:rsid w:val="00CE4DD6"/>
    <w:rsid w:val="00CE53E0"/>
    <w:rsid w:val="00CE55BA"/>
    <w:rsid w:val="00CE58CC"/>
    <w:rsid w:val="00CE59DB"/>
    <w:rsid w:val="00CE5E4C"/>
    <w:rsid w:val="00CE6236"/>
    <w:rsid w:val="00CE6374"/>
    <w:rsid w:val="00CE6442"/>
    <w:rsid w:val="00CE6808"/>
    <w:rsid w:val="00CE6C82"/>
    <w:rsid w:val="00CE70BB"/>
    <w:rsid w:val="00CE752D"/>
    <w:rsid w:val="00CE75A2"/>
    <w:rsid w:val="00CE7752"/>
    <w:rsid w:val="00CE78D5"/>
    <w:rsid w:val="00CE7A0A"/>
    <w:rsid w:val="00CF0009"/>
    <w:rsid w:val="00CF0FEE"/>
    <w:rsid w:val="00CF1220"/>
    <w:rsid w:val="00CF1695"/>
    <w:rsid w:val="00CF1A4F"/>
    <w:rsid w:val="00CF2207"/>
    <w:rsid w:val="00CF222C"/>
    <w:rsid w:val="00CF2311"/>
    <w:rsid w:val="00CF2A95"/>
    <w:rsid w:val="00CF2F8E"/>
    <w:rsid w:val="00CF35A7"/>
    <w:rsid w:val="00CF35D4"/>
    <w:rsid w:val="00CF39D1"/>
    <w:rsid w:val="00CF3B86"/>
    <w:rsid w:val="00CF3C4A"/>
    <w:rsid w:val="00CF4024"/>
    <w:rsid w:val="00CF422A"/>
    <w:rsid w:val="00CF44C8"/>
    <w:rsid w:val="00CF4568"/>
    <w:rsid w:val="00CF5142"/>
    <w:rsid w:val="00CF5C61"/>
    <w:rsid w:val="00CF5E7E"/>
    <w:rsid w:val="00CF5F61"/>
    <w:rsid w:val="00CF6BE6"/>
    <w:rsid w:val="00CF727C"/>
    <w:rsid w:val="00CF7448"/>
    <w:rsid w:val="00CF7585"/>
    <w:rsid w:val="00CF7876"/>
    <w:rsid w:val="00CF7C22"/>
    <w:rsid w:val="00CF7DAE"/>
    <w:rsid w:val="00D009A3"/>
    <w:rsid w:val="00D00B0E"/>
    <w:rsid w:val="00D00E53"/>
    <w:rsid w:val="00D00FD0"/>
    <w:rsid w:val="00D017FF"/>
    <w:rsid w:val="00D019F2"/>
    <w:rsid w:val="00D026C0"/>
    <w:rsid w:val="00D02ACC"/>
    <w:rsid w:val="00D02E85"/>
    <w:rsid w:val="00D02E91"/>
    <w:rsid w:val="00D02F8D"/>
    <w:rsid w:val="00D03134"/>
    <w:rsid w:val="00D03293"/>
    <w:rsid w:val="00D032D3"/>
    <w:rsid w:val="00D0350B"/>
    <w:rsid w:val="00D0378F"/>
    <w:rsid w:val="00D0393B"/>
    <w:rsid w:val="00D04C28"/>
    <w:rsid w:val="00D04D87"/>
    <w:rsid w:val="00D0546C"/>
    <w:rsid w:val="00D05694"/>
    <w:rsid w:val="00D057ED"/>
    <w:rsid w:val="00D0583C"/>
    <w:rsid w:val="00D05E5F"/>
    <w:rsid w:val="00D061C0"/>
    <w:rsid w:val="00D067C1"/>
    <w:rsid w:val="00D06865"/>
    <w:rsid w:val="00D06AB0"/>
    <w:rsid w:val="00D06BBC"/>
    <w:rsid w:val="00D06F0B"/>
    <w:rsid w:val="00D07264"/>
    <w:rsid w:val="00D07831"/>
    <w:rsid w:val="00D078B4"/>
    <w:rsid w:val="00D07B96"/>
    <w:rsid w:val="00D07EBE"/>
    <w:rsid w:val="00D101AA"/>
    <w:rsid w:val="00D106F2"/>
    <w:rsid w:val="00D1097A"/>
    <w:rsid w:val="00D10CB9"/>
    <w:rsid w:val="00D10CC5"/>
    <w:rsid w:val="00D10FB1"/>
    <w:rsid w:val="00D110C1"/>
    <w:rsid w:val="00D113D4"/>
    <w:rsid w:val="00D116E8"/>
    <w:rsid w:val="00D11707"/>
    <w:rsid w:val="00D117B8"/>
    <w:rsid w:val="00D122E3"/>
    <w:rsid w:val="00D12319"/>
    <w:rsid w:val="00D12852"/>
    <w:rsid w:val="00D12990"/>
    <w:rsid w:val="00D13235"/>
    <w:rsid w:val="00D132BD"/>
    <w:rsid w:val="00D13D07"/>
    <w:rsid w:val="00D141E8"/>
    <w:rsid w:val="00D14519"/>
    <w:rsid w:val="00D146B4"/>
    <w:rsid w:val="00D14840"/>
    <w:rsid w:val="00D14EF3"/>
    <w:rsid w:val="00D14F0E"/>
    <w:rsid w:val="00D15689"/>
    <w:rsid w:val="00D15DD2"/>
    <w:rsid w:val="00D15E76"/>
    <w:rsid w:val="00D15F9C"/>
    <w:rsid w:val="00D16203"/>
    <w:rsid w:val="00D16604"/>
    <w:rsid w:val="00D1668D"/>
    <w:rsid w:val="00D16B76"/>
    <w:rsid w:val="00D16BA2"/>
    <w:rsid w:val="00D17165"/>
    <w:rsid w:val="00D173AF"/>
    <w:rsid w:val="00D1743E"/>
    <w:rsid w:val="00D17487"/>
    <w:rsid w:val="00D17726"/>
    <w:rsid w:val="00D17C79"/>
    <w:rsid w:val="00D17FF9"/>
    <w:rsid w:val="00D2030F"/>
    <w:rsid w:val="00D2060C"/>
    <w:rsid w:val="00D2086B"/>
    <w:rsid w:val="00D20BDA"/>
    <w:rsid w:val="00D20C60"/>
    <w:rsid w:val="00D20CFA"/>
    <w:rsid w:val="00D20ECF"/>
    <w:rsid w:val="00D20FB3"/>
    <w:rsid w:val="00D20FF7"/>
    <w:rsid w:val="00D214FF"/>
    <w:rsid w:val="00D21870"/>
    <w:rsid w:val="00D21CBD"/>
    <w:rsid w:val="00D222C3"/>
    <w:rsid w:val="00D22B9C"/>
    <w:rsid w:val="00D22EDD"/>
    <w:rsid w:val="00D22EE7"/>
    <w:rsid w:val="00D23185"/>
    <w:rsid w:val="00D23557"/>
    <w:rsid w:val="00D237B9"/>
    <w:rsid w:val="00D2382D"/>
    <w:rsid w:val="00D23BA7"/>
    <w:rsid w:val="00D23E41"/>
    <w:rsid w:val="00D23FA2"/>
    <w:rsid w:val="00D242D2"/>
    <w:rsid w:val="00D24459"/>
    <w:rsid w:val="00D2451E"/>
    <w:rsid w:val="00D24829"/>
    <w:rsid w:val="00D248DC"/>
    <w:rsid w:val="00D24B76"/>
    <w:rsid w:val="00D24F93"/>
    <w:rsid w:val="00D250FD"/>
    <w:rsid w:val="00D2522B"/>
    <w:rsid w:val="00D2575C"/>
    <w:rsid w:val="00D259D5"/>
    <w:rsid w:val="00D25D67"/>
    <w:rsid w:val="00D25D84"/>
    <w:rsid w:val="00D25ECA"/>
    <w:rsid w:val="00D25FDF"/>
    <w:rsid w:val="00D260B2"/>
    <w:rsid w:val="00D2620D"/>
    <w:rsid w:val="00D262BB"/>
    <w:rsid w:val="00D262D6"/>
    <w:rsid w:val="00D2645C"/>
    <w:rsid w:val="00D2698A"/>
    <w:rsid w:val="00D26CB5"/>
    <w:rsid w:val="00D27DAE"/>
    <w:rsid w:val="00D27F40"/>
    <w:rsid w:val="00D30434"/>
    <w:rsid w:val="00D30C25"/>
    <w:rsid w:val="00D30C71"/>
    <w:rsid w:val="00D30D3B"/>
    <w:rsid w:val="00D3107F"/>
    <w:rsid w:val="00D3139E"/>
    <w:rsid w:val="00D31570"/>
    <w:rsid w:val="00D316A6"/>
    <w:rsid w:val="00D31A44"/>
    <w:rsid w:val="00D320A9"/>
    <w:rsid w:val="00D323BD"/>
    <w:rsid w:val="00D32445"/>
    <w:rsid w:val="00D32CDB"/>
    <w:rsid w:val="00D32DB2"/>
    <w:rsid w:val="00D33958"/>
    <w:rsid w:val="00D3399B"/>
    <w:rsid w:val="00D33BD4"/>
    <w:rsid w:val="00D33DBB"/>
    <w:rsid w:val="00D33F39"/>
    <w:rsid w:val="00D33F3E"/>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5EF4"/>
    <w:rsid w:val="00D36981"/>
    <w:rsid w:val="00D3739C"/>
    <w:rsid w:val="00D374E4"/>
    <w:rsid w:val="00D37500"/>
    <w:rsid w:val="00D37A00"/>
    <w:rsid w:val="00D37ABC"/>
    <w:rsid w:val="00D37E64"/>
    <w:rsid w:val="00D37E9D"/>
    <w:rsid w:val="00D4018C"/>
    <w:rsid w:val="00D402B2"/>
    <w:rsid w:val="00D40383"/>
    <w:rsid w:val="00D40647"/>
    <w:rsid w:val="00D40672"/>
    <w:rsid w:val="00D407D3"/>
    <w:rsid w:val="00D4087F"/>
    <w:rsid w:val="00D40896"/>
    <w:rsid w:val="00D40A2E"/>
    <w:rsid w:val="00D40A7E"/>
    <w:rsid w:val="00D40D10"/>
    <w:rsid w:val="00D40D33"/>
    <w:rsid w:val="00D41020"/>
    <w:rsid w:val="00D41149"/>
    <w:rsid w:val="00D41678"/>
    <w:rsid w:val="00D41877"/>
    <w:rsid w:val="00D420D8"/>
    <w:rsid w:val="00D42291"/>
    <w:rsid w:val="00D4265D"/>
    <w:rsid w:val="00D4265F"/>
    <w:rsid w:val="00D432E3"/>
    <w:rsid w:val="00D43493"/>
    <w:rsid w:val="00D435C2"/>
    <w:rsid w:val="00D43602"/>
    <w:rsid w:val="00D438D9"/>
    <w:rsid w:val="00D43BFA"/>
    <w:rsid w:val="00D43C28"/>
    <w:rsid w:val="00D4414B"/>
    <w:rsid w:val="00D44714"/>
    <w:rsid w:val="00D44812"/>
    <w:rsid w:val="00D448A0"/>
    <w:rsid w:val="00D44A7D"/>
    <w:rsid w:val="00D44AED"/>
    <w:rsid w:val="00D44B72"/>
    <w:rsid w:val="00D44DE6"/>
    <w:rsid w:val="00D45001"/>
    <w:rsid w:val="00D451BF"/>
    <w:rsid w:val="00D45370"/>
    <w:rsid w:val="00D4538C"/>
    <w:rsid w:val="00D454CE"/>
    <w:rsid w:val="00D45523"/>
    <w:rsid w:val="00D46379"/>
    <w:rsid w:val="00D463E4"/>
    <w:rsid w:val="00D46609"/>
    <w:rsid w:val="00D467CE"/>
    <w:rsid w:val="00D467E7"/>
    <w:rsid w:val="00D470A7"/>
    <w:rsid w:val="00D47353"/>
    <w:rsid w:val="00D476DF"/>
    <w:rsid w:val="00D47964"/>
    <w:rsid w:val="00D50815"/>
    <w:rsid w:val="00D50B05"/>
    <w:rsid w:val="00D50C05"/>
    <w:rsid w:val="00D50C2C"/>
    <w:rsid w:val="00D511B3"/>
    <w:rsid w:val="00D5128C"/>
    <w:rsid w:val="00D5147B"/>
    <w:rsid w:val="00D51B01"/>
    <w:rsid w:val="00D51E78"/>
    <w:rsid w:val="00D521AE"/>
    <w:rsid w:val="00D52269"/>
    <w:rsid w:val="00D53559"/>
    <w:rsid w:val="00D535B2"/>
    <w:rsid w:val="00D53EB5"/>
    <w:rsid w:val="00D544C4"/>
    <w:rsid w:val="00D54537"/>
    <w:rsid w:val="00D54572"/>
    <w:rsid w:val="00D54B1C"/>
    <w:rsid w:val="00D55433"/>
    <w:rsid w:val="00D55477"/>
    <w:rsid w:val="00D55643"/>
    <w:rsid w:val="00D55704"/>
    <w:rsid w:val="00D55D67"/>
    <w:rsid w:val="00D560B2"/>
    <w:rsid w:val="00D564BD"/>
    <w:rsid w:val="00D56613"/>
    <w:rsid w:val="00D567EE"/>
    <w:rsid w:val="00D56928"/>
    <w:rsid w:val="00D56E35"/>
    <w:rsid w:val="00D57337"/>
    <w:rsid w:val="00D577B8"/>
    <w:rsid w:val="00D57CF0"/>
    <w:rsid w:val="00D57DC4"/>
    <w:rsid w:val="00D57F58"/>
    <w:rsid w:val="00D6012A"/>
    <w:rsid w:val="00D60228"/>
    <w:rsid w:val="00D60258"/>
    <w:rsid w:val="00D6091F"/>
    <w:rsid w:val="00D609CE"/>
    <w:rsid w:val="00D60A04"/>
    <w:rsid w:val="00D60A78"/>
    <w:rsid w:val="00D60ABF"/>
    <w:rsid w:val="00D60C33"/>
    <w:rsid w:val="00D60EBF"/>
    <w:rsid w:val="00D61079"/>
    <w:rsid w:val="00D61187"/>
    <w:rsid w:val="00D61420"/>
    <w:rsid w:val="00D61574"/>
    <w:rsid w:val="00D61648"/>
    <w:rsid w:val="00D616AE"/>
    <w:rsid w:val="00D6194B"/>
    <w:rsid w:val="00D619C0"/>
    <w:rsid w:val="00D61A86"/>
    <w:rsid w:val="00D61BB6"/>
    <w:rsid w:val="00D61C0A"/>
    <w:rsid w:val="00D61CCE"/>
    <w:rsid w:val="00D62092"/>
    <w:rsid w:val="00D6210C"/>
    <w:rsid w:val="00D621B5"/>
    <w:rsid w:val="00D62757"/>
    <w:rsid w:val="00D6295D"/>
    <w:rsid w:val="00D63019"/>
    <w:rsid w:val="00D6307A"/>
    <w:rsid w:val="00D63529"/>
    <w:rsid w:val="00D63557"/>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3E0"/>
    <w:rsid w:val="00D664D1"/>
    <w:rsid w:val="00D66702"/>
    <w:rsid w:val="00D66A1A"/>
    <w:rsid w:val="00D66CB1"/>
    <w:rsid w:val="00D67F76"/>
    <w:rsid w:val="00D70252"/>
    <w:rsid w:val="00D708FD"/>
    <w:rsid w:val="00D70AB6"/>
    <w:rsid w:val="00D70C44"/>
    <w:rsid w:val="00D70C6C"/>
    <w:rsid w:val="00D71136"/>
    <w:rsid w:val="00D712EE"/>
    <w:rsid w:val="00D71340"/>
    <w:rsid w:val="00D7151D"/>
    <w:rsid w:val="00D71731"/>
    <w:rsid w:val="00D71874"/>
    <w:rsid w:val="00D719BE"/>
    <w:rsid w:val="00D71D43"/>
    <w:rsid w:val="00D71D64"/>
    <w:rsid w:val="00D72288"/>
    <w:rsid w:val="00D728D5"/>
    <w:rsid w:val="00D728D8"/>
    <w:rsid w:val="00D72F5F"/>
    <w:rsid w:val="00D73338"/>
    <w:rsid w:val="00D73417"/>
    <w:rsid w:val="00D73466"/>
    <w:rsid w:val="00D7374A"/>
    <w:rsid w:val="00D737DB"/>
    <w:rsid w:val="00D73B21"/>
    <w:rsid w:val="00D73D13"/>
    <w:rsid w:val="00D73F12"/>
    <w:rsid w:val="00D73FCF"/>
    <w:rsid w:val="00D7416E"/>
    <w:rsid w:val="00D742F0"/>
    <w:rsid w:val="00D74386"/>
    <w:rsid w:val="00D74746"/>
    <w:rsid w:val="00D74776"/>
    <w:rsid w:val="00D74CCC"/>
    <w:rsid w:val="00D74DF9"/>
    <w:rsid w:val="00D74EF3"/>
    <w:rsid w:val="00D75875"/>
    <w:rsid w:val="00D76114"/>
    <w:rsid w:val="00D76137"/>
    <w:rsid w:val="00D76178"/>
    <w:rsid w:val="00D762A7"/>
    <w:rsid w:val="00D76482"/>
    <w:rsid w:val="00D76627"/>
    <w:rsid w:val="00D768F3"/>
    <w:rsid w:val="00D76AA4"/>
    <w:rsid w:val="00D76C4E"/>
    <w:rsid w:val="00D77034"/>
    <w:rsid w:val="00D77318"/>
    <w:rsid w:val="00D773D4"/>
    <w:rsid w:val="00D77C86"/>
    <w:rsid w:val="00D800BA"/>
    <w:rsid w:val="00D8062B"/>
    <w:rsid w:val="00D808E2"/>
    <w:rsid w:val="00D80DEA"/>
    <w:rsid w:val="00D815C2"/>
    <w:rsid w:val="00D81C71"/>
    <w:rsid w:val="00D82528"/>
    <w:rsid w:val="00D8257D"/>
    <w:rsid w:val="00D82795"/>
    <w:rsid w:val="00D82B99"/>
    <w:rsid w:val="00D82BFD"/>
    <w:rsid w:val="00D82C20"/>
    <w:rsid w:val="00D82EFA"/>
    <w:rsid w:val="00D8337B"/>
    <w:rsid w:val="00D8345F"/>
    <w:rsid w:val="00D83810"/>
    <w:rsid w:val="00D8421C"/>
    <w:rsid w:val="00D8442C"/>
    <w:rsid w:val="00D847EE"/>
    <w:rsid w:val="00D85138"/>
    <w:rsid w:val="00D8556F"/>
    <w:rsid w:val="00D85658"/>
    <w:rsid w:val="00D8580C"/>
    <w:rsid w:val="00D860BC"/>
    <w:rsid w:val="00D86192"/>
    <w:rsid w:val="00D86274"/>
    <w:rsid w:val="00D865F2"/>
    <w:rsid w:val="00D8663F"/>
    <w:rsid w:val="00D86853"/>
    <w:rsid w:val="00D868DF"/>
    <w:rsid w:val="00D86A17"/>
    <w:rsid w:val="00D8720B"/>
    <w:rsid w:val="00D87644"/>
    <w:rsid w:val="00D876CD"/>
    <w:rsid w:val="00D87949"/>
    <w:rsid w:val="00D87A50"/>
    <w:rsid w:val="00D87CE9"/>
    <w:rsid w:val="00D87D1B"/>
    <w:rsid w:val="00D87D29"/>
    <w:rsid w:val="00D900FC"/>
    <w:rsid w:val="00D904A8"/>
    <w:rsid w:val="00D9058A"/>
    <w:rsid w:val="00D9068F"/>
    <w:rsid w:val="00D907D0"/>
    <w:rsid w:val="00D90DF9"/>
    <w:rsid w:val="00D911A7"/>
    <w:rsid w:val="00D911D2"/>
    <w:rsid w:val="00D915AE"/>
    <w:rsid w:val="00D91685"/>
    <w:rsid w:val="00D91829"/>
    <w:rsid w:val="00D91E60"/>
    <w:rsid w:val="00D92449"/>
    <w:rsid w:val="00D929FF"/>
    <w:rsid w:val="00D92AE5"/>
    <w:rsid w:val="00D92BD6"/>
    <w:rsid w:val="00D92D07"/>
    <w:rsid w:val="00D92E80"/>
    <w:rsid w:val="00D9309F"/>
    <w:rsid w:val="00D93EFB"/>
    <w:rsid w:val="00D94034"/>
    <w:rsid w:val="00D94187"/>
    <w:rsid w:val="00D946FA"/>
    <w:rsid w:val="00D94704"/>
    <w:rsid w:val="00D94DA7"/>
    <w:rsid w:val="00D94F11"/>
    <w:rsid w:val="00D95477"/>
    <w:rsid w:val="00D954D1"/>
    <w:rsid w:val="00D95751"/>
    <w:rsid w:val="00D960EF"/>
    <w:rsid w:val="00D9665B"/>
    <w:rsid w:val="00D96737"/>
    <w:rsid w:val="00D967F8"/>
    <w:rsid w:val="00D96952"/>
    <w:rsid w:val="00D96B9C"/>
    <w:rsid w:val="00D96CE6"/>
    <w:rsid w:val="00D96DE3"/>
    <w:rsid w:val="00D97884"/>
    <w:rsid w:val="00D97D85"/>
    <w:rsid w:val="00D97F80"/>
    <w:rsid w:val="00DA0032"/>
    <w:rsid w:val="00DA004E"/>
    <w:rsid w:val="00DA008F"/>
    <w:rsid w:val="00DA00CD"/>
    <w:rsid w:val="00DA011E"/>
    <w:rsid w:val="00DA03CD"/>
    <w:rsid w:val="00DA044D"/>
    <w:rsid w:val="00DA08E0"/>
    <w:rsid w:val="00DA0CA9"/>
    <w:rsid w:val="00DA0D99"/>
    <w:rsid w:val="00DA1040"/>
    <w:rsid w:val="00DA1498"/>
    <w:rsid w:val="00DA1B05"/>
    <w:rsid w:val="00DA1F48"/>
    <w:rsid w:val="00DA23C7"/>
    <w:rsid w:val="00DA26B3"/>
    <w:rsid w:val="00DA2845"/>
    <w:rsid w:val="00DA2E10"/>
    <w:rsid w:val="00DA2FD9"/>
    <w:rsid w:val="00DA305D"/>
    <w:rsid w:val="00DA312C"/>
    <w:rsid w:val="00DA3ADA"/>
    <w:rsid w:val="00DA3DF5"/>
    <w:rsid w:val="00DA423B"/>
    <w:rsid w:val="00DA4681"/>
    <w:rsid w:val="00DA47E9"/>
    <w:rsid w:val="00DA4A49"/>
    <w:rsid w:val="00DA4CA3"/>
    <w:rsid w:val="00DA4CB7"/>
    <w:rsid w:val="00DA5A68"/>
    <w:rsid w:val="00DA5AAF"/>
    <w:rsid w:val="00DA5D84"/>
    <w:rsid w:val="00DA5E60"/>
    <w:rsid w:val="00DA6197"/>
    <w:rsid w:val="00DA661B"/>
    <w:rsid w:val="00DA6718"/>
    <w:rsid w:val="00DA672D"/>
    <w:rsid w:val="00DA690B"/>
    <w:rsid w:val="00DA6A3E"/>
    <w:rsid w:val="00DA6E25"/>
    <w:rsid w:val="00DA6F7F"/>
    <w:rsid w:val="00DA7295"/>
    <w:rsid w:val="00DA751E"/>
    <w:rsid w:val="00DA7533"/>
    <w:rsid w:val="00DA7806"/>
    <w:rsid w:val="00DB0598"/>
    <w:rsid w:val="00DB060A"/>
    <w:rsid w:val="00DB0ED2"/>
    <w:rsid w:val="00DB1A99"/>
    <w:rsid w:val="00DB1D9B"/>
    <w:rsid w:val="00DB1FA1"/>
    <w:rsid w:val="00DB2093"/>
    <w:rsid w:val="00DB211C"/>
    <w:rsid w:val="00DB22CD"/>
    <w:rsid w:val="00DB2527"/>
    <w:rsid w:val="00DB2628"/>
    <w:rsid w:val="00DB268B"/>
    <w:rsid w:val="00DB2718"/>
    <w:rsid w:val="00DB272A"/>
    <w:rsid w:val="00DB28A8"/>
    <w:rsid w:val="00DB291B"/>
    <w:rsid w:val="00DB2A1A"/>
    <w:rsid w:val="00DB2A2F"/>
    <w:rsid w:val="00DB30E7"/>
    <w:rsid w:val="00DB329F"/>
    <w:rsid w:val="00DB3365"/>
    <w:rsid w:val="00DB34C1"/>
    <w:rsid w:val="00DB3939"/>
    <w:rsid w:val="00DB3A0A"/>
    <w:rsid w:val="00DB3B15"/>
    <w:rsid w:val="00DB3EC7"/>
    <w:rsid w:val="00DB3EFB"/>
    <w:rsid w:val="00DB3FB7"/>
    <w:rsid w:val="00DB4662"/>
    <w:rsid w:val="00DB4784"/>
    <w:rsid w:val="00DB4CDB"/>
    <w:rsid w:val="00DB50F2"/>
    <w:rsid w:val="00DB5380"/>
    <w:rsid w:val="00DB5619"/>
    <w:rsid w:val="00DB5755"/>
    <w:rsid w:val="00DB57F1"/>
    <w:rsid w:val="00DB5856"/>
    <w:rsid w:val="00DB5860"/>
    <w:rsid w:val="00DB5A12"/>
    <w:rsid w:val="00DB6D19"/>
    <w:rsid w:val="00DB7075"/>
    <w:rsid w:val="00DB73F8"/>
    <w:rsid w:val="00DB7648"/>
    <w:rsid w:val="00DB7D74"/>
    <w:rsid w:val="00DB7D90"/>
    <w:rsid w:val="00DB7DDC"/>
    <w:rsid w:val="00DC0179"/>
    <w:rsid w:val="00DC0512"/>
    <w:rsid w:val="00DC058A"/>
    <w:rsid w:val="00DC0BA4"/>
    <w:rsid w:val="00DC0DA1"/>
    <w:rsid w:val="00DC0DD5"/>
    <w:rsid w:val="00DC118C"/>
    <w:rsid w:val="00DC1399"/>
    <w:rsid w:val="00DC1578"/>
    <w:rsid w:val="00DC15BB"/>
    <w:rsid w:val="00DC19A3"/>
    <w:rsid w:val="00DC1A58"/>
    <w:rsid w:val="00DC1B9D"/>
    <w:rsid w:val="00DC1ED9"/>
    <w:rsid w:val="00DC242F"/>
    <w:rsid w:val="00DC24F8"/>
    <w:rsid w:val="00DC25C4"/>
    <w:rsid w:val="00DC287B"/>
    <w:rsid w:val="00DC297D"/>
    <w:rsid w:val="00DC2B3C"/>
    <w:rsid w:val="00DC3044"/>
    <w:rsid w:val="00DC310B"/>
    <w:rsid w:val="00DC32E9"/>
    <w:rsid w:val="00DC344B"/>
    <w:rsid w:val="00DC34BA"/>
    <w:rsid w:val="00DC391E"/>
    <w:rsid w:val="00DC3A26"/>
    <w:rsid w:val="00DC3A3E"/>
    <w:rsid w:val="00DC3B85"/>
    <w:rsid w:val="00DC3E81"/>
    <w:rsid w:val="00DC3F9E"/>
    <w:rsid w:val="00DC3FC5"/>
    <w:rsid w:val="00DC403B"/>
    <w:rsid w:val="00DC4815"/>
    <w:rsid w:val="00DC4820"/>
    <w:rsid w:val="00DC4C1F"/>
    <w:rsid w:val="00DC5127"/>
    <w:rsid w:val="00DC5201"/>
    <w:rsid w:val="00DC54BF"/>
    <w:rsid w:val="00DC57EA"/>
    <w:rsid w:val="00DC5848"/>
    <w:rsid w:val="00DC58CA"/>
    <w:rsid w:val="00DC5CDD"/>
    <w:rsid w:val="00DC6CCC"/>
    <w:rsid w:val="00DC6CE3"/>
    <w:rsid w:val="00DC6D5F"/>
    <w:rsid w:val="00DC6F39"/>
    <w:rsid w:val="00DC6F74"/>
    <w:rsid w:val="00DC735C"/>
    <w:rsid w:val="00DC7382"/>
    <w:rsid w:val="00DC75A2"/>
    <w:rsid w:val="00DC7A0C"/>
    <w:rsid w:val="00DC7A46"/>
    <w:rsid w:val="00DC7B8D"/>
    <w:rsid w:val="00DD000F"/>
    <w:rsid w:val="00DD00C6"/>
    <w:rsid w:val="00DD032E"/>
    <w:rsid w:val="00DD0510"/>
    <w:rsid w:val="00DD09CA"/>
    <w:rsid w:val="00DD0A31"/>
    <w:rsid w:val="00DD0A75"/>
    <w:rsid w:val="00DD0AF6"/>
    <w:rsid w:val="00DD0B89"/>
    <w:rsid w:val="00DD0F14"/>
    <w:rsid w:val="00DD0F71"/>
    <w:rsid w:val="00DD0FC4"/>
    <w:rsid w:val="00DD1584"/>
    <w:rsid w:val="00DD15F4"/>
    <w:rsid w:val="00DD1767"/>
    <w:rsid w:val="00DD183B"/>
    <w:rsid w:val="00DD1D6B"/>
    <w:rsid w:val="00DD1E7E"/>
    <w:rsid w:val="00DD1F3D"/>
    <w:rsid w:val="00DD1F93"/>
    <w:rsid w:val="00DD2188"/>
    <w:rsid w:val="00DD219C"/>
    <w:rsid w:val="00DD25F9"/>
    <w:rsid w:val="00DD2840"/>
    <w:rsid w:val="00DD2FC7"/>
    <w:rsid w:val="00DD3139"/>
    <w:rsid w:val="00DD3485"/>
    <w:rsid w:val="00DD35F4"/>
    <w:rsid w:val="00DD38D5"/>
    <w:rsid w:val="00DD3B62"/>
    <w:rsid w:val="00DD3D58"/>
    <w:rsid w:val="00DD3EBF"/>
    <w:rsid w:val="00DD41F6"/>
    <w:rsid w:val="00DD4602"/>
    <w:rsid w:val="00DD4DB1"/>
    <w:rsid w:val="00DD4E7B"/>
    <w:rsid w:val="00DD4E8B"/>
    <w:rsid w:val="00DD530A"/>
    <w:rsid w:val="00DD540C"/>
    <w:rsid w:val="00DD5A0B"/>
    <w:rsid w:val="00DD5E93"/>
    <w:rsid w:val="00DD5F52"/>
    <w:rsid w:val="00DD66BA"/>
    <w:rsid w:val="00DD698C"/>
    <w:rsid w:val="00DD6B78"/>
    <w:rsid w:val="00DD6F76"/>
    <w:rsid w:val="00DD7140"/>
    <w:rsid w:val="00DD73F8"/>
    <w:rsid w:val="00DD759D"/>
    <w:rsid w:val="00DD7610"/>
    <w:rsid w:val="00DD7AEE"/>
    <w:rsid w:val="00DD7DD2"/>
    <w:rsid w:val="00DE008F"/>
    <w:rsid w:val="00DE02A9"/>
    <w:rsid w:val="00DE05A3"/>
    <w:rsid w:val="00DE0E06"/>
    <w:rsid w:val="00DE119D"/>
    <w:rsid w:val="00DE1330"/>
    <w:rsid w:val="00DE1694"/>
    <w:rsid w:val="00DE1869"/>
    <w:rsid w:val="00DE1C0F"/>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9A6"/>
    <w:rsid w:val="00DE5C41"/>
    <w:rsid w:val="00DE5D36"/>
    <w:rsid w:val="00DE6019"/>
    <w:rsid w:val="00DE6035"/>
    <w:rsid w:val="00DE67D2"/>
    <w:rsid w:val="00DE69C1"/>
    <w:rsid w:val="00DE6B88"/>
    <w:rsid w:val="00DE7A9B"/>
    <w:rsid w:val="00DE7ADE"/>
    <w:rsid w:val="00DF0307"/>
    <w:rsid w:val="00DF05F0"/>
    <w:rsid w:val="00DF0864"/>
    <w:rsid w:val="00DF092F"/>
    <w:rsid w:val="00DF0FC2"/>
    <w:rsid w:val="00DF104A"/>
    <w:rsid w:val="00DF11BA"/>
    <w:rsid w:val="00DF13AE"/>
    <w:rsid w:val="00DF15C7"/>
    <w:rsid w:val="00DF173A"/>
    <w:rsid w:val="00DF1919"/>
    <w:rsid w:val="00DF26DD"/>
    <w:rsid w:val="00DF2A88"/>
    <w:rsid w:val="00DF3424"/>
    <w:rsid w:val="00DF34C9"/>
    <w:rsid w:val="00DF36F8"/>
    <w:rsid w:val="00DF377B"/>
    <w:rsid w:val="00DF3ED0"/>
    <w:rsid w:val="00DF3F03"/>
    <w:rsid w:val="00DF3F27"/>
    <w:rsid w:val="00DF41EA"/>
    <w:rsid w:val="00DF4422"/>
    <w:rsid w:val="00DF45FF"/>
    <w:rsid w:val="00DF4C10"/>
    <w:rsid w:val="00DF4F5E"/>
    <w:rsid w:val="00DF59CE"/>
    <w:rsid w:val="00DF5BA1"/>
    <w:rsid w:val="00DF5D1E"/>
    <w:rsid w:val="00DF60F3"/>
    <w:rsid w:val="00DF60FA"/>
    <w:rsid w:val="00DF67B6"/>
    <w:rsid w:val="00DF6C5A"/>
    <w:rsid w:val="00DF706E"/>
    <w:rsid w:val="00DF71DF"/>
    <w:rsid w:val="00DF7201"/>
    <w:rsid w:val="00DF76F8"/>
    <w:rsid w:val="00DF7806"/>
    <w:rsid w:val="00DF7D54"/>
    <w:rsid w:val="00DF7FFD"/>
    <w:rsid w:val="00E00C47"/>
    <w:rsid w:val="00E00F65"/>
    <w:rsid w:val="00E0117E"/>
    <w:rsid w:val="00E018A9"/>
    <w:rsid w:val="00E01D58"/>
    <w:rsid w:val="00E01DBF"/>
    <w:rsid w:val="00E025A5"/>
    <w:rsid w:val="00E025AA"/>
    <w:rsid w:val="00E02649"/>
    <w:rsid w:val="00E027C2"/>
    <w:rsid w:val="00E02A74"/>
    <w:rsid w:val="00E02EED"/>
    <w:rsid w:val="00E039E8"/>
    <w:rsid w:val="00E04230"/>
    <w:rsid w:val="00E04A5B"/>
    <w:rsid w:val="00E04DF6"/>
    <w:rsid w:val="00E04EC1"/>
    <w:rsid w:val="00E053B4"/>
    <w:rsid w:val="00E05472"/>
    <w:rsid w:val="00E0567C"/>
    <w:rsid w:val="00E059E6"/>
    <w:rsid w:val="00E06088"/>
    <w:rsid w:val="00E0631A"/>
    <w:rsid w:val="00E06341"/>
    <w:rsid w:val="00E06415"/>
    <w:rsid w:val="00E06643"/>
    <w:rsid w:val="00E066E1"/>
    <w:rsid w:val="00E06983"/>
    <w:rsid w:val="00E06A77"/>
    <w:rsid w:val="00E06E06"/>
    <w:rsid w:val="00E07091"/>
    <w:rsid w:val="00E0715F"/>
    <w:rsid w:val="00E072A8"/>
    <w:rsid w:val="00E0755E"/>
    <w:rsid w:val="00E075F9"/>
    <w:rsid w:val="00E0773D"/>
    <w:rsid w:val="00E077BA"/>
    <w:rsid w:val="00E07B17"/>
    <w:rsid w:val="00E10430"/>
    <w:rsid w:val="00E10488"/>
    <w:rsid w:val="00E107EB"/>
    <w:rsid w:val="00E1080E"/>
    <w:rsid w:val="00E10A51"/>
    <w:rsid w:val="00E10DEE"/>
    <w:rsid w:val="00E11102"/>
    <w:rsid w:val="00E111AE"/>
    <w:rsid w:val="00E111B6"/>
    <w:rsid w:val="00E11A02"/>
    <w:rsid w:val="00E11CDB"/>
    <w:rsid w:val="00E11D14"/>
    <w:rsid w:val="00E11D8E"/>
    <w:rsid w:val="00E11EC6"/>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5B62"/>
    <w:rsid w:val="00E16041"/>
    <w:rsid w:val="00E16343"/>
    <w:rsid w:val="00E16CAB"/>
    <w:rsid w:val="00E16D3C"/>
    <w:rsid w:val="00E170A6"/>
    <w:rsid w:val="00E177DE"/>
    <w:rsid w:val="00E17D5C"/>
    <w:rsid w:val="00E17ED2"/>
    <w:rsid w:val="00E202B1"/>
    <w:rsid w:val="00E2105D"/>
    <w:rsid w:val="00E213F4"/>
    <w:rsid w:val="00E21576"/>
    <w:rsid w:val="00E21C7D"/>
    <w:rsid w:val="00E2244C"/>
    <w:rsid w:val="00E2261D"/>
    <w:rsid w:val="00E226B3"/>
    <w:rsid w:val="00E22E77"/>
    <w:rsid w:val="00E230E9"/>
    <w:rsid w:val="00E2336D"/>
    <w:rsid w:val="00E23510"/>
    <w:rsid w:val="00E2356E"/>
    <w:rsid w:val="00E23671"/>
    <w:rsid w:val="00E2382B"/>
    <w:rsid w:val="00E23A6D"/>
    <w:rsid w:val="00E23F30"/>
    <w:rsid w:val="00E24074"/>
    <w:rsid w:val="00E2414E"/>
    <w:rsid w:val="00E243EB"/>
    <w:rsid w:val="00E24508"/>
    <w:rsid w:val="00E24638"/>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B15"/>
    <w:rsid w:val="00E27F8A"/>
    <w:rsid w:val="00E305A4"/>
    <w:rsid w:val="00E30665"/>
    <w:rsid w:val="00E30681"/>
    <w:rsid w:val="00E30B0B"/>
    <w:rsid w:val="00E30C2B"/>
    <w:rsid w:val="00E30D46"/>
    <w:rsid w:val="00E30FE9"/>
    <w:rsid w:val="00E311F6"/>
    <w:rsid w:val="00E312B9"/>
    <w:rsid w:val="00E313BD"/>
    <w:rsid w:val="00E3173F"/>
    <w:rsid w:val="00E31B8C"/>
    <w:rsid w:val="00E31E1E"/>
    <w:rsid w:val="00E321D0"/>
    <w:rsid w:val="00E32575"/>
    <w:rsid w:val="00E325DC"/>
    <w:rsid w:val="00E326C1"/>
    <w:rsid w:val="00E326EE"/>
    <w:rsid w:val="00E32CBB"/>
    <w:rsid w:val="00E33315"/>
    <w:rsid w:val="00E33874"/>
    <w:rsid w:val="00E33BC9"/>
    <w:rsid w:val="00E34085"/>
    <w:rsid w:val="00E347A4"/>
    <w:rsid w:val="00E349DD"/>
    <w:rsid w:val="00E34ACD"/>
    <w:rsid w:val="00E34DE6"/>
    <w:rsid w:val="00E34E35"/>
    <w:rsid w:val="00E34FCE"/>
    <w:rsid w:val="00E35285"/>
    <w:rsid w:val="00E35569"/>
    <w:rsid w:val="00E35987"/>
    <w:rsid w:val="00E35A3C"/>
    <w:rsid w:val="00E35BE4"/>
    <w:rsid w:val="00E35E29"/>
    <w:rsid w:val="00E35E69"/>
    <w:rsid w:val="00E36040"/>
    <w:rsid w:val="00E361E2"/>
    <w:rsid w:val="00E362A7"/>
    <w:rsid w:val="00E363ED"/>
    <w:rsid w:val="00E367C0"/>
    <w:rsid w:val="00E36895"/>
    <w:rsid w:val="00E36E1C"/>
    <w:rsid w:val="00E370D9"/>
    <w:rsid w:val="00E37734"/>
    <w:rsid w:val="00E37D17"/>
    <w:rsid w:val="00E40040"/>
    <w:rsid w:val="00E40061"/>
    <w:rsid w:val="00E40069"/>
    <w:rsid w:val="00E4026F"/>
    <w:rsid w:val="00E40285"/>
    <w:rsid w:val="00E405C2"/>
    <w:rsid w:val="00E4065D"/>
    <w:rsid w:val="00E406D7"/>
    <w:rsid w:val="00E4137D"/>
    <w:rsid w:val="00E41556"/>
    <w:rsid w:val="00E41704"/>
    <w:rsid w:val="00E41E7E"/>
    <w:rsid w:val="00E4215B"/>
    <w:rsid w:val="00E42418"/>
    <w:rsid w:val="00E42A73"/>
    <w:rsid w:val="00E42C2E"/>
    <w:rsid w:val="00E4332B"/>
    <w:rsid w:val="00E435B9"/>
    <w:rsid w:val="00E4394A"/>
    <w:rsid w:val="00E43AD6"/>
    <w:rsid w:val="00E43D15"/>
    <w:rsid w:val="00E43E0F"/>
    <w:rsid w:val="00E43EE9"/>
    <w:rsid w:val="00E44071"/>
    <w:rsid w:val="00E44201"/>
    <w:rsid w:val="00E44FEC"/>
    <w:rsid w:val="00E45126"/>
    <w:rsid w:val="00E4545A"/>
    <w:rsid w:val="00E454FA"/>
    <w:rsid w:val="00E45E8E"/>
    <w:rsid w:val="00E46925"/>
    <w:rsid w:val="00E46CC7"/>
    <w:rsid w:val="00E46F68"/>
    <w:rsid w:val="00E47049"/>
    <w:rsid w:val="00E470C5"/>
    <w:rsid w:val="00E474DD"/>
    <w:rsid w:val="00E4788E"/>
    <w:rsid w:val="00E478DE"/>
    <w:rsid w:val="00E47ABA"/>
    <w:rsid w:val="00E47DE4"/>
    <w:rsid w:val="00E50482"/>
    <w:rsid w:val="00E50491"/>
    <w:rsid w:val="00E5062D"/>
    <w:rsid w:val="00E506CE"/>
    <w:rsid w:val="00E50987"/>
    <w:rsid w:val="00E509BE"/>
    <w:rsid w:val="00E50B47"/>
    <w:rsid w:val="00E50E15"/>
    <w:rsid w:val="00E5266C"/>
    <w:rsid w:val="00E53302"/>
    <w:rsid w:val="00E53325"/>
    <w:rsid w:val="00E53342"/>
    <w:rsid w:val="00E53569"/>
    <w:rsid w:val="00E535AF"/>
    <w:rsid w:val="00E535C1"/>
    <w:rsid w:val="00E5371D"/>
    <w:rsid w:val="00E53AD5"/>
    <w:rsid w:val="00E53D6A"/>
    <w:rsid w:val="00E53E7B"/>
    <w:rsid w:val="00E5424B"/>
    <w:rsid w:val="00E54250"/>
    <w:rsid w:val="00E54422"/>
    <w:rsid w:val="00E5446F"/>
    <w:rsid w:val="00E54485"/>
    <w:rsid w:val="00E54907"/>
    <w:rsid w:val="00E54DA1"/>
    <w:rsid w:val="00E54FFC"/>
    <w:rsid w:val="00E556DA"/>
    <w:rsid w:val="00E5572F"/>
    <w:rsid w:val="00E55C29"/>
    <w:rsid w:val="00E5612B"/>
    <w:rsid w:val="00E5639D"/>
    <w:rsid w:val="00E56701"/>
    <w:rsid w:val="00E5672C"/>
    <w:rsid w:val="00E56B82"/>
    <w:rsid w:val="00E56BBB"/>
    <w:rsid w:val="00E56E03"/>
    <w:rsid w:val="00E57161"/>
    <w:rsid w:val="00E578D0"/>
    <w:rsid w:val="00E57918"/>
    <w:rsid w:val="00E57B25"/>
    <w:rsid w:val="00E57D26"/>
    <w:rsid w:val="00E6025F"/>
    <w:rsid w:val="00E604CE"/>
    <w:rsid w:val="00E60A57"/>
    <w:rsid w:val="00E60A59"/>
    <w:rsid w:val="00E60F20"/>
    <w:rsid w:val="00E61192"/>
    <w:rsid w:val="00E6164D"/>
    <w:rsid w:val="00E6169E"/>
    <w:rsid w:val="00E61BA4"/>
    <w:rsid w:val="00E621DF"/>
    <w:rsid w:val="00E62D51"/>
    <w:rsid w:val="00E631DE"/>
    <w:rsid w:val="00E63607"/>
    <w:rsid w:val="00E63672"/>
    <w:rsid w:val="00E636E0"/>
    <w:rsid w:val="00E637B7"/>
    <w:rsid w:val="00E6394E"/>
    <w:rsid w:val="00E639D1"/>
    <w:rsid w:val="00E63DA1"/>
    <w:rsid w:val="00E64529"/>
    <w:rsid w:val="00E647F1"/>
    <w:rsid w:val="00E64A75"/>
    <w:rsid w:val="00E64DB9"/>
    <w:rsid w:val="00E65048"/>
    <w:rsid w:val="00E65296"/>
    <w:rsid w:val="00E65727"/>
    <w:rsid w:val="00E6592B"/>
    <w:rsid w:val="00E65A3A"/>
    <w:rsid w:val="00E66390"/>
    <w:rsid w:val="00E66955"/>
    <w:rsid w:val="00E66CB1"/>
    <w:rsid w:val="00E671A6"/>
    <w:rsid w:val="00E673FF"/>
    <w:rsid w:val="00E6755A"/>
    <w:rsid w:val="00E67DD4"/>
    <w:rsid w:val="00E67E1A"/>
    <w:rsid w:val="00E67E45"/>
    <w:rsid w:val="00E67EFB"/>
    <w:rsid w:val="00E67F40"/>
    <w:rsid w:val="00E67FD7"/>
    <w:rsid w:val="00E701FE"/>
    <w:rsid w:val="00E70229"/>
    <w:rsid w:val="00E70311"/>
    <w:rsid w:val="00E70347"/>
    <w:rsid w:val="00E704F6"/>
    <w:rsid w:val="00E70B0A"/>
    <w:rsid w:val="00E70D1E"/>
    <w:rsid w:val="00E711F1"/>
    <w:rsid w:val="00E7134A"/>
    <w:rsid w:val="00E71488"/>
    <w:rsid w:val="00E71762"/>
    <w:rsid w:val="00E719EE"/>
    <w:rsid w:val="00E71CA0"/>
    <w:rsid w:val="00E71F03"/>
    <w:rsid w:val="00E72082"/>
    <w:rsid w:val="00E723DD"/>
    <w:rsid w:val="00E72A56"/>
    <w:rsid w:val="00E72B9C"/>
    <w:rsid w:val="00E72CB2"/>
    <w:rsid w:val="00E72D25"/>
    <w:rsid w:val="00E730CF"/>
    <w:rsid w:val="00E7333F"/>
    <w:rsid w:val="00E73373"/>
    <w:rsid w:val="00E735CD"/>
    <w:rsid w:val="00E73B9E"/>
    <w:rsid w:val="00E73C61"/>
    <w:rsid w:val="00E7482E"/>
    <w:rsid w:val="00E74A61"/>
    <w:rsid w:val="00E74AA4"/>
    <w:rsid w:val="00E74AE0"/>
    <w:rsid w:val="00E74B55"/>
    <w:rsid w:val="00E758B9"/>
    <w:rsid w:val="00E75926"/>
    <w:rsid w:val="00E75B0C"/>
    <w:rsid w:val="00E75E15"/>
    <w:rsid w:val="00E75F32"/>
    <w:rsid w:val="00E75F5D"/>
    <w:rsid w:val="00E7637E"/>
    <w:rsid w:val="00E7658E"/>
    <w:rsid w:val="00E768A6"/>
    <w:rsid w:val="00E76E08"/>
    <w:rsid w:val="00E76E5C"/>
    <w:rsid w:val="00E76EC6"/>
    <w:rsid w:val="00E7702A"/>
    <w:rsid w:val="00E776E6"/>
    <w:rsid w:val="00E778E8"/>
    <w:rsid w:val="00E803E9"/>
    <w:rsid w:val="00E805D3"/>
    <w:rsid w:val="00E80701"/>
    <w:rsid w:val="00E80860"/>
    <w:rsid w:val="00E80974"/>
    <w:rsid w:val="00E80C95"/>
    <w:rsid w:val="00E80CD3"/>
    <w:rsid w:val="00E80D2A"/>
    <w:rsid w:val="00E810A5"/>
    <w:rsid w:val="00E8143E"/>
    <w:rsid w:val="00E8149E"/>
    <w:rsid w:val="00E81529"/>
    <w:rsid w:val="00E8172E"/>
    <w:rsid w:val="00E81CCD"/>
    <w:rsid w:val="00E81F3D"/>
    <w:rsid w:val="00E82020"/>
    <w:rsid w:val="00E820D6"/>
    <w:rsid w:val="00E82414"/>
    <w:rsid w:val="00E827E9"/>
    <w:rsid w:val="00E82BDD"/>
    <w:rsid w:val="00E82C83"/>
    <w:rsid w:val="00E833A3"/>
    <w:rsid w:val="00E83A81"/>
    <w:rsid w:val="00E83E5C"/>
    <w:rsid w:val="00E84256"/>
    <w:rsid w:val="00E842A6"/>
    <w:rsid w:val="00E8434C"/>
    <w:rsid w:val="00E84842"/>
    <w:rsid w:val="00E84A8B"/>
    <w:rsid w:val="00E84E0E"/>
    <w:rsid w:val="00E85D72"/>
    <w:rsid w:val="00E85FEA"/>
    <w:rsid w:val="00E864B7"/>
    <w:rsid w:val="00E8694B"/>
    <w:rsid w:val="00E86A24"/>
    <w:rsid w:val="00E87065"/>
    <w:rsid w:val="00E87132"/>
    <w:rsid w:val="00E8726A"/>
    <w:rsid w:val="00E872FF"/>
    <w:rsid w:val="00E87471"/>
    <w:rsid w:val="00E87A5A"/>
    <w:rsid w:val="00E87C88"/>
    <w:rsid w:val="00E87C8E"/>
    <w:rsid w:val="00E87DC6"/>
    <w:rsid w:val="00E901F2"/>
    <w:rsid w:val="00E9038A"/>
    <w:rsid w:val="00E905AC"/>
    <w:rsid w:val="00E905BE"/>
    <w:rsid w:val="00E91036"/>
    <w:rsid w:val="00E91BEE"/>
    <w:rsid w:val="00E92036"/>
    <w:rsid w:val="00E9214B"/>
    <w:rsid w:val="00E92169"/>
    <w:rsid w:val="00E9229C"/>
    <w:rsid w:val="00E92490"/>
    <w:rsid w:val="00E924CD"/>
    <w:rsid w:val="00E924F2"/>
    <w:rsid w:val="00E9261A"/>
    <w:rsid w:val="00E9279B"/>
    <w:rsid w:val="00E927EE"/>
    <w:rsid w:val="00E92B44"/>
    <w:rsid w:val="00E92D25"/>
    <w:rsid w:val="00E93237"/>
    <w:rsid w:val="00E932A3"/>
    <w:rsid w:val="00E9334C"/>
    <w:rsid w:val="00E936F3"/>
    <w:rsid w:val="00E940D9"/>
    <w:rsid w:val="00E94394"/>
    <w:rsid w:val="00E945D5"/>
    <w:rsid w:val="00E947F5"/>
    <w:rsid w:val="00E94C49"/>
    <w:rsid w:val="00E94C70"/>
    <w:rsid w:val="00E95844"/>
    <w:rsid w:val="00E95CB0"/>
    <w:rsid w:val="00E95E47"/>
    <w:rsid w:val="00E95F30"/>
    <w:rsid w:val="00E97791"/>
    <w:rsid w:val="00E97AC2"/>
    <w:rsid w:val="00E97EAD"/>
    <w:rsid w:val="00EA04C0"/>
    <w:rsid w:val="00EA0E35"/>
    <w:rsid w:val="00EA0E5E"/>
    <w:rsid w:val="00EA134D"/>
    <w:rsid w:val="00EA160D"/>
    <w:rsid w:val="00EA1763"/>
    <w:rsid w:val="00EA17D0"/>
    <w:rsid w:val="00EA19E7"/>
    <w:rsid w:val="00EA1B9F"/>
    <w:rsid w:val="00EA1D8D"/>
    <w:rsid w:val="00EA25C3"/>
    <w:rsid w:val="00EA2B31"/>
    <w:rsid w:val="00EA32A5"/>
    <w:rsid w:val="00EA374A"/>
    <w:rsid w:val="00EA3919"/>
    <w:rsid w:val="00EA3BA4"/>
    <w:rsid w:val="00EA3C3D"/>
    <w:rsid w:val="00EA3CE2"/>
    <w:rsid w:val="00EA3D1C"/>
    <w:rsid w:val="00EA3EC8"/>
    <w:rsid w:val="00EA3FC9"/>
    <w:rsid w:val="00EA408A"/>
    <w:rsid w:val="00EA4187"/>
    <w:rsid w:val="00EA45C6"/>
    <w:rsid w:val="00EA4630"/>
    <w:rsid w:val="00EA46D9"/>
    <w:rsid w:val="00EA481F"/>
    <w:rsid w:val="00EA49CB"/>
    <w:rsid w:val="00EA4BA5"/>
    <w:rsid w:val="00EA4DAE"/>
    <w:rsid w:val="00EA50B1"/>
    <w:rsid w:val="00EA51DC"/>
    <w:rsid w:val="00EA532A"/>
    <w:rsid w:val="00EA563C"/>
    <w:rsid w:val="00EA5BD1"/>
    <w:rsid w:val="00EA5DA3"/>
    <w:rsid w:val="00EA5EED"/>
    <w:rsid w:val="00EA6387"/>
    <w:rsid w:val="00EA6478"/>
    <w:rsid w:val="00EA65DB"/>
    <w:rsid w:val="00EA66CE"/>
    <w:rsid w:val="00EA6E8D"/>
    <w:rsid w:val="00EA6E98"/>
    <w:rsid w:val="00EA71D9"/>
    <w:rsid w:val="00EA723B"/>
    <w:rsid w:val="00EA77C7"/>
    <w:rsid w:val="00EA78B6"/>
    <w:rsid w:val="00EA79F0"/>
    <w:rsid w:val="00EA7C0C"/>
    <w:rsid w:val="00EB03DC"/>
    <w:rsid w:val="00EB064C"/>
    <w:rsid w:val="00EB0B6E"/>
    <w:rsid w:val="00EB0DCC"/>
    <w:rsid w:val="00EB0EF8"/>
    <w:rsid w:val="00EB0F55"/>
    <w:rsid w:val="00EB1811"/>
    <w:rsid w:val="00EB1948"/>
    <w:rsid w:val="00EB2172"/>
    <w:rsid w:val="00EB252D"/>
    <w:rsid w:val="00EB26B4"/>
    <w:rsid w:val="00EB2A1C"/>
    <w:rsid w:val="00EB2B7C"/>
    <w:rsid w:val="00EB2BCF"/>
    <w:rsid w:val="00EB314B"/>
    <w:rsid w:val="00EB351D"/>
    <w:rsid w:val="00EB35CD"/>
    <w:rsid w:val="00EB3926"/>
    <w:rsid w:val="00EB3A34"/>
    <w:rsid w:val="00EB3CEE"/>
    <w:rsid w:val="00EB3ECC"/>
    <w:rsid w:val="00EB4386"/>
    <w:rsid w:val="00EB484F"/>
    <w:rsid w:val="00EB4E44"/>
    <w:rsid w:val="00EB51A9"/>
    <w:rsid w:val="00EB5234"/>
    <w:rsid w:val="00EB5236"/>
    <w:rsid w:val="00EB5281"/>
    <w:rsid w:val="00EB58DA"/>
    <w:rsid w:val="00EB5C0C"/>
    <w:rsid w:val="00EB5C8E"/>
    <w:rsid w:val="00EB5D16"/>
    <w:rsid w:val="00EB5EB0"/>
    <w:rsid w:val="00EB60B2"/>
    <w:rsid w:val="00EB644A"/>
    <w:rsid w:val="00EB667A"/>
    <w:rsid w:val="00EB67C6"/>
    <w:rsid w:val="00EB6F91"/>
    <w:rsid w:val="00EB71B8"/>
    <w:rsid w:val="00EB7470"/>
    <w:rsid w:val="00EB7613"/>
    <w:rsid w:val="00EB7823"/>
    <w:rsid w:val="00EB787A"/>
    <w:rsid w:val="00EB78A2"/>
    <w:rsid w:val="00EB7B93"/>
    <w:rsid w:val="00EB7DF7"/>
    <w:rsid w:val="00EB7F1B"/>
    <w:rsid w:val="00EB7F5F"/>
    <w:rsid w:val="00EC005B"/>
    <w:rsid w:val="00EC022A"/>
    <w:rsid w:val="00EC0290"/>
    <w:rsid w:val="00EC0913"/>
    <w:rsid w:val="00EC09D0"/>
    <w:rsid w:val="00EC0E11"/>
    <w:rsid w:val="00EC12EB"/>
    <w:rsid w:val="00EC13E8"/>
    <w:rsid w:val="00EC1509"/>
    <w:rsid w:val="00EC190C"/>
    <w:rsid w:val="00EC1A91"/>
    <w:rsid w:val="00EC1DB5"/>
    <w:rsid w:val="00EC1DB8"/>
    <w:rsid w:val="00EC1DCF"/>
    <w:rsid w:val="00EC211F"/>
    <w:rsid w:val="00EC29AC"/>
    <w:rsid w:val="00EC2EA6"/>
    <w:rsid w:val="00EC2ED0"/>
    <w:rsid w:val="00EC30BA"/>
    <w:rsid w:val="00EC3221"/>
    <w:rsid w:val="00EC357C"/>
    <w:rsid w:val="00EC3AE5"/>
    <w:rsid w:val="00EC414A"/>
    <w:rsid w:val="00EC44FF"/>
    <w:rsid w:val="00EC467F"/>
    <w:rsid w:val="00EC5915"/>
    <w:rsid w:val="00EC59AF"/>
    <w:rsid w:val="00EC5B58"/>
    <w:rsid w:val="00EC5C7D"/>
    <w:rsid w:val="00EC5D7C"/>
    <w:rsid w:val="00EC60FA"/>
    <w:rsid w:val="00EC649A"/>
    <w:rsid w:val="00EC66B0"/>
    <w:rsid w:val="00EC6740"/>
    <w:rsid w:val="00EC6766"/>
    <w:rsid w:val="00EC6E15"/>
    <w:rsid w:val="00EC7140"/>
    <w:rsid w:val="00EC71F5"/>
    <w:rsid w:val="00EC72D9"/>
    <w:rsid w:val="00EC744A"/>
    <w:rsid w:val="00EC76D5"/>
    <w:rsid w:val="00EC7F73"/>
    <w:rsid w:val="00ED0592"/>
    <w:rsid w:val="00ED0624"/>
    <w:rsid w:val="00ED0EE6"/>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4AEE"/>
    <w:rsid w:val="00ED4E28"/>
    <w:rsid w:val="00ED525C"/>
    <w:rsid w:val="00ED59C4"/>
    <w:rsid w:val="00ED59FB"/>
    <w:rsid w:val="00ED5A4F"/>
    <w:rsid w:val="00ED5AFC"/>
    <w:rsid w:val="00ED60F4"/>
    <w:rsid w:val="00ED63F5"/>
    <w:rsid w:val="00ED6455"/>
    <w:rsid w:val="00ED6472"/>
    <w:rsid w:val="00ED64BA"/>
    <w:rsid w:val="00ED6703"/>
    <w:rsid w:val="00ED6884"/>
    <w:rsid w:val="00ED69C0"/>
    <w:rsid w:val="00ED6FF4"/>
    <w:rsid w:val="00ED73B8"/>
    <w:rsid w:val="00ED746A"/>
    <w:rsid w:val="00ED7489"/>
    <w:rsid w:val="00ED76AA"/>
    <w:rsid w:val="00ED7899"/>
    <w:rsid w:val="00ED7C85"/>
    <w:rsid w:val="00EE0204"/>
    <w:rsid w:val="00EE076E"/>
    <w:rsid w:val="00EE0B59"/>
    <w:rsid w:val="00EE1196"/>
    <w:rsid w:val="00EE17B1"/>
    <w:rsid w:val="00EE240B"/>
    <w:rsid w:val="00EE25F5"/>
    <w:rsid w:val="00EE2FE6"/>
    <w:rsid w:val="00EE30BF"/>
    <w:rsid w:val="00EE31C5"/>
    <w:rsid w:val="00EE3570"/>
    <w:rsid w:val="00EE38B9"/>
    <w:rsid w:val="00EE423C"/>
    <w:rsid w:val="00EE45ED"/>
    <w:rsid w:val="00EE4743"/>
    <w:rsid w:val="00EE49CC"/>
    <w:rsid w:val="00EE5031"/>
    <w:rsid w:val="00EE5416"/>
    <w:rsid w:val="00EE5BA7"/>
    <w:rsid w:val="00EE5BAA"/>
    <w:rsid w:val="00EE5C31"/>
    <w:rsid w:val="00EE5CFE"/>
    <w:rsid w:val="00EE6008"/>
    <w:rsid w:val="00EE640C"/>
    <w:rsid w:val="00EE6506"/>
    <w:rsid w:val="00EE722D"/>
    <w:rsid w:val="00EE7576"/>
    <w:rsid w:val="00EE764B"/>
    <w:rsid w:val="00EE78C5"/>
    <w:rsid w:val="00EE7DFB"/>
    <w:rsid w:val="00EE7FD0"/>
    <w:rsid w:val="00EF0591"/>
    <w:rsid w:val="00EF0B75"/>
    <w:rsid w:val="00EF1BE7"/>
    <w:rsid w:val="00EF1BF9"/>
    <w:rsid w:val="00EF2ABB"/>
    <w:rsid w:val="00EF2E6B"/>
    <w:rsid w:val="00EF365F"/>
    <w:rsid w:val="00EF373F"/>
    <w:rsid w:val="00EF3865"/>
    <w:rsid w:val="00EF3979"/>
    <w:rsid w:val="00EF3B77"/>
    <w:rsid w:val="00EF3BB0"/>
    <w:rsid w:val="00EF3C33"/>
    <w:rsid w:val="00EF3C89"/>
    <w:rsid w:val="00EF3E9B"/>
    <w:rsid w:val="00EF44E5"/>
    <w:rsid w:val="00EF4D76"/>
    <w:rsid w:val="00EF56F1"/>
    <w:rsid w:val="00EF5749"/>
    <w:rsid w:val="00EF58CB"/>
    <w:rsid w:val="00EF5E76"/>
    <w:rsid w:val="00EF5F93"/>
    <w:rsid w:val="00EF608D"/>
    <w:rsid w:val="00EF6479"/>
    <w:rsid w:val="00EF65AE"/>
    <w:rsid w:val="00EF65D3"/>
    <w:rsid w:val="00EF69A2"/>
    <w:rsid w:val="00EF69DC"/>
    <w:rsid w:val="00EF6B10"/>
    <w:rsid w:val="00EF6B89"/>
    <w:rsid w:val="00EF6D71"/>
    <w:rsid w:val="00EF73F5"/>
    <w:rsid w:val="00EF74A9"/>
    <w:rsid w:val="00EF7729"/>
    <w:rsid w:val="00EF7772"/>
    <w:rsid w:val="00EF790B"/>
    <w:rsid w:val="00EF7DE0"/>
    <w:rsid w:val="00EF7FEC"/>
    <w:rsid w:val="00EF7FFE"/>
    <w:rsid w:val="00F0045F"/>
    <w:rsid w:val="00F00475"/>
    <w:rsid w:val="00F00A33"/>
    <w:rsid w:val="00F00D96"/>
    <w:rsid w:val="00F014A2"/>
    <w:rsid w:val="00F01533"/>
    <w:rsid w:val="00F0181E"/>
    <w:rsid w:val="00F01BA2"/>
    <w:rsid w:val="00F01C40"/>
    <w:rsid w:val="00F01D65"/>
    <w:rsid w:val="00F01EDF"/>
    <w:rsid w:val="00F01F00"/>
    <w:rsid w:val="00F01F92"/>
    <w:rsid w:val="00F0272A"/>
    <w:rsid w:val="00F02754"/>
    <w:rsid w:val="00F0277D"/>
    <w:rsid w:val="00F0278B"/>
    <w:rsid w:val="00F02AB0"/>
    <w:rsid w:val="00F02E1E"/>
    <w:rsid w:val="00F02F8E"/>
    <w:rsid w:val="00F0309D"/>
    <w:rsid w:val="00F03503"/>
    <w:rsid w:val="00F03BE2"/>
    <w:rsid w:val="00F041E9"/>
    <w:rsid w:val="00F043F3"/>
    <w:rsid w:val="00F04444"/>
    <w:rsid w:val="00F0463D"/>
    <w:rsid w:val="00F0468E"/>
    <w:rsid w:val="00F048AC"/>
    <w:rsid w:val="00F049B6"/>
    <w:rsid w:val="00F04B25"/>
    <w:rsid w:val="00F04BEE"/>
    <w:rsid w:val="00F04CA3"/>
    <w:rsid w:val="00F04DD3"/>
    <w:rsid w:val="00F04F2B"/>
    <w:rsid w:val="00F04FFB"/>
    <w:rsid w:val="00F05201"/>
    <w:rsid w:val="00F05362"/>
    <w:rsid w:val="00F059FE"/>
    <w:rsid w:val="00F05AA3"/>
    <w:rsid w:val="00F05AF3"/>
    <w:rsid w:val="00F05B05"/>
    <w:rsid w:val="00F05CB3"/>
    <w:rsid w:val="00F05DE1"/>
    <w:rsid w:val="00F06115"/>
    <w:rsid w:val="00F0626B"/>
    <w:rsid w:val="00F064A6"/>
    <w:rsid w:val="00F0691C"/>
    <w:rsid w:val="00F0744D"/>
    <w:rsid w:val="00F075B7"/>
    <w:rsid w:val="00F07897"/>
    <w:rsid w:val="00F0792B"/>
    <w:rsid w:val="00F07A97"/>
    <w:rsid w:val="00F07DAE"/>
    <w:rsid w:val="00F10303"/>
    <w:rsid w:val="00F10A39"/>
    <w:rsid w:val="00F10AAE"/>
    <w:rsid w:val="00F112A2"/>
    <w:rsid w:val="00F112D2"/>
    <w:rsid w:val="00F114F5"/>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2C9"/>
    <w:rsid w:val="00F13337"/>
    <w:rsid w:val="00F1340F"/>
    <w:rsid w:val="00F134EB"/>
    <w:rsid w:val="00F137E0"/>
    <w:rsid w:val="00F13829"/>
    <w:rsid w:val="00F13B96"/>
    <w:rsid w:val="00F13D55"/>
    <w:rsid w:val="00F14241"/>
    <w:rsid w:val="00F1453E"/>
    <w:rsid w:val="00F14737"/>
    <w:rsid w:val="00F14750"/>
    <w:rsid w:val="00F14E96"/>
    <w:rsid w:val="00F150D6"/>
    <w:rsid w:val="00F159CC"/>
    <w:rsid w:val="00F15B8E"/>
    <w:rsid w:val="00F15C8E"/>
    <w:rsid w:val="00F15D76"/>
    <w:rsid w:val="00F161FD"/>
    <w:rsid w:val="00F16341"/>
    <w:rsid w:val="00F16A6F"/>
    <w:rsid w:val="00F16DE3"/>
    <w:rsid w:val="00F16EB2"/>
    <w:rsid w:val="00F17158"/>
    <w:rsid w:val="00F1716B"/>
    <w:rsid w:val="00F173B6"/>
    <w:rsid w:val="00F17B04"/>
    <w:rsid w:val="00F20509"/>
    <w:rsid w:val="00F20628"/>
    <w:rsid w:val="00F20CCE"/>
    <w:rsid w:val="00F20CD7"/>
    <w:rsid w:val="00F20CF4"/>
    <w:rsid w:val="00F20DB5"/>
    <w:rsid w:val="00F21048"/>
    <w:rsid w:val="00F210EF"/>
    <w:rsid w:val="00F21106"/>
    <w:rsid w:val="00F21567"/>
    <w:rsid w:val="00F2191F"/>
    <w:rsid w:val="00F21A6C"/>
    <w:rsid w:val="00F21AD5"/>
    <w:rsid w:val="00F21D8E"/>
    <w:rsid w:val="00F226E0"/>
    <w:rsid w:val="00F22ADE"/>
    <w:rsid w:val="00F23743"/>
    <w:rsid w:val="00F23A2B"/>
    <w:rsid w:val="00F2455D"/>
    <w:rsid w:val="00F2478B"/>
    <w:rsid w:val="00F2492E"/>
    <w:rsid w:val="00F24C2B"/>
    <w:rsid w:val="00F25021"/>
    <w:rsid w:val="00F25070"/>
    <w:rsid w:val="00F2578D"/>
    <w:rsid w:val="00F25BBC"/>
    <w:rsid w:val="00F25DA5"/>
    <w:rsid w:val="00F25DCF"/>
    <w:rsid w:val="00F25E68"/>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AF8"/>
    <w:rsid w:val="00F27E20"/>
    <w:rsid w:val="00F27E9B"/>
    <w:rsid w:val="00F27EED"/>
    <w:rsid w:val="00F30543"/>
    <w:rsid w:val="00F30575"/>
    <w:rsid w:val="00F307EC"/>
    <w:rsid w:val="00F30A21"/>
    <w:rsid w:val="00F30C69"/>
    <w:rsid w:val="00F30DB6"/>
    <w:rsid w:val="00F30FE5"/>
    <w:rsid w:val="00F31006"/>
    <w:rsid w:val="00F319E4"/>
    <w:rsid w:val="00F31D11"/>
    <w:rsid w:val="00F3284A"/>
    <w:rsid w:val="00F335A7"/>
    <w:rsid w:val="00F33980"/>
    <w:rsid w:val="00F33C98"/>
    <w:rsid w:val="00F33DF0"/>
    <w:rsid w:val="00F347BF"/>
    <w:rsid w:val="00F3486E"/>
    <w:rsid w:val="00F35297"/>
    <w:rsid w:val="00F3541E"/>
    <w:rsid w:val="00F35541"/>
    <w:rsid w:val="00F3568A"/>
    <w:rsid w:val="00F35C76"/>
    <w:rsid w:val="00F35F58"/>
    <w:rsid w:val="00F366A6"/>
    <w:rsid w:val="00F36CD6"/>
    <w:rsid w:val="00F36F38"/>
    <w:rsid w:val="00F3706F"/>
    <w:rsid w:val="00F37372"/>
    <w:rsid w:val="00F37688"/>
    <w:rsid w:val="00F37CA4"/>
    <w:rsid w:val="00F40283"/>
    <w:rsid w:val="00F40359"/>
    <w:rsid w:val="00F4039E"/>
    <w:rsid w:val="00F403D5"/>
    <w:rsid w:val="00F408BD"/>
    <w:rsid w:val="00F4091C"/>
    <w:rsid w:val="00F4132A"/>
    <w:rsid w:val="00F415AA"/>
    <w:rsid w:val="00F41656"/>
    <w:rsid w:val="00F41675"/>
    <w:rsid w:val="00F4170A"/>
    <w:rsid w:val="00F41CEE"/>
    <w:rsid w:val="00F41D57"/>
    <w:rsid w:val="00F41E34"/>
    <w:rsid w:val="00F42643"/>
    <w:rsid w:val="00F4281B"/>
    <w:rsid w:val="00F43182"/>
    <w:rsid w:val="00F43523"/>
    <w:rsid w:val="00F437EB"/>
    <w:rsid w:val="00F43895"/>
    <w:rsid w:val="00F441DC"/>
    <w:rsid w:val="00F4427A"/>
    <w:rsid w:val="00F444D9"/>
    <w:rsid w:val="00F44AB7"/>
    <w:rsid w:val="00F44B45"/>
    <w:rsid w:val="00F452D2"/>
    <w:rsid w:val="00F455B1"/>
    <w:rsid w:val="00F45DF8"/>
    <w:rsid w:val="00F466B0"/>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3D7"/>
    <w:rsid w:val="00F52437"/>
    <w:rsid w:val="00F52C88"/>
    <w:rsid w:val="00F53183"/>
    <w:rsid w:val="00F53878"/>
    <w:rsid w:val="00F53B2A"/>
    <w:rsid w:val="00F53F7E"/>
    <w:rsid w:val="00F53F85"/>
    <w:rsid w:val="00F5406C"/>
    <w:rsid w:val="00F544E5"/>
    <w:rsid w:val="00F54AD0"/>
    <w:rsid w:val="00F54D02"/>
    <w:rsid w:val="00F55429"/>
    <w:rsid w:val="00F55470"/>
    <w:rsid w:val="00F55987"/>
    <w:rsid w:val="00F55E09"/>
    <w:rsid w:val="00F55FC8"/>
    <w:rsid w:val="00F55FEE"/>
    <w:rsid w:val="00F56300"/>
    <w:rsid w:val="00F56653"/>
    <w:rsid w:val="00F56B02"/>
    <w:rsid w:val="00F56D8A"/>
    <w:rsid w:val="00F56E7A"/>
    <w:rsid w:val="00F5720A"/>
    <w:rsid w:val="00F575C0"/>
    <w:rsid w:val="00F579EA"/>
    <w:rsid w:val="00F6034E"/>
    <w:rsid w:val="00F60509"/>
    <w:rsid w:val="00F60690"/>
    <w:rsid w:val="00F609B8"/>
    <w:rsid w:val="00F60AF7"/>
    <w:rsid w:val="00F613B9"/>
    <w:rsid w:val="00F614FF"/>
    <w:rsid w:val="00F61BB1"/>
    <w:rsid w:val="00F61F0D"/>
    <w:rsid w:val="00F62048"/>
    <w:rsid w:val="00F624B0"/>
    <w:rsid w:val="00F62AB5"/>
    <w:rsid w:val="00F6314F"/>
    <w:rsid w:val="00F63276"/>
    <w:rsid w:val="00F6329A"/>
    <w:rsid w:val="00F63599"/>
    <w:rsid w:val="00F63875"/>
    <w:rsid w:val="00F63929"/>
    <w:rsid w:val="00F639C3"/>
    <w:rsid w:val="00F64079"/>
    <w:rsid w:val="00F64086"/>
    <w:rsid w:val="00F64251"/>
    <w:rsid w:val="00F64282"/>
    <w:rsid w:val="00F64A8D"/>
    <w:rsid w:val="00F64D01"/>
    <w:rsid w:val="00F64F86"/>
    <w:rsid w:val="00F64FC0"/>
    <w:rsid w:val="00F651C9"/>
    <w:rsid w:val="00F65781"/>
    <w:rsid w:val="00F6578F"/>
    <w:rsid w:val="00F6594E"/>
    <w:rsid w:val="00F6634B"/>
    <w:rsid w:val="00F664EB"/>
    <w:rsid w:val="00F66AEE"/>
    <w:rsid w:val="00F66E7D"/>
    <w:rsid w:val="00F66FA6"/>
    <w:rsid w:val="00F670C1"/>
    <w:rsid w:val="00F671F9"/>
    <w:rsid w:val="00F67227"/>
    <w:rsid w:val="00F67270"/>
    <w:rsid w:val="00F67864"/>
    <w:rsid w:val="00F6799E"/>
    <w:rsid w:val="00F67E03"/>
    <w:rsid w:val="00F70226"/>
    <w:rsid w:val="00F70732"/>
    <w:rsid w:val="00F7096C"/>
    <w:rsid w:val="00F70A02"/>
    <w:rsid w:val="00F70C99"/>
    <w:rsid w:val="00F70E85"/>
    <w:rsid w:val="00F70EF3"/>
    <w:rsid w:val="00F71116"/>
    <w:rsid w:val="00F717FA"/>
    <w:rsid w:val="00F719B4"/>
    <w:rsid w:val="00F71A65"/>
    <w:rsid w:val="00F71AD4"/>
    <w:rsid w:val="00F71E08"/>
    <w:rsid w:val="00F71F8D"/>
    <w:rsid w:val="00F72020"/>
    <w:rsid w:val="00F7227B"/>
    <w:rsid w:val="00F72897"/>
    <w:rsid w:val="00F72B1E"/>
    <w:rsid w:val="00F72BBA"/>
    <w:rsid w:val="00F72C28"/>
    <w:rsid w:val="00F72D17"/>
    <w:rsid w:val="00F73266"/>
    <w:rsid w:val="00F73771"/>
    <w:rsid w:val="00F73DD8"/>
    <w:rsid w:val="00F73E37"/>
    <w:rsid w:val="00F73FE9"/>
    <w:rsid w:val="00F74136"/>
    <w:rsid w:val="00F74483"/>
    <w:rsid w:val="00F74917"/>
    <w:rsid w:val="00F74B25"/>
    <w:rsid w:val="00F74E5B"/>
    <w:rsid w:val="00F751D5"/>
    <w:rsid w:val="00F75347"/>
    <w:rsid w:val="00F753F2"/>
    <w:rsid w:val="00F75486"/>
    <w:rsid w:val="00F75B56"/>
    <w:rsid w:val="00F75BAB"/>
    <w:rsid w:val="00F75C45"/>
    <w:rsid w:val="00F75DE6"/>
    <w:rsid w:val="00F75E59"/>
    <w:rsid w:val="00F76205"/>
    <w:rsid w:val="00F76474"/>
    <w:rsid w:val="00F76A77"/>
    <w:rsid w:val="00F76AAE"/>
    <w:rsid w:val="00F76E77"/>
    <w:rsid w:val="00F7785B"/>
    <w:rsid w:val="00F779E5"/>
    <w:rsid w:val="00F77CDB"/>
    <w:rsid w:val="00F77E66"/>
    <w:rsid w:val="00F80242"/>
    <w:rsid w:val="00F803B1"/>
    <w:rsid w:val="00F804E5"/>
    <w:rsid w:val="00F80FC2"/>
    <w:rsid w:val="00F81277"/>
    <w:rsid w:val="00F813A5"/>
    <w:rsid w:val="00F81673"/>
    <w:rsid w:val="00F81825"/>
    <w:rsid w:val="00F81C85"/>
    <w:rsid w:val="00F82562"/>
    <w:rsid w:val="00F82BFC"/>
    <w:rsid w:val="00F82F5E"/>
    <w:rsid w:val="00F832E5"/>
    <w:rsid w:val="00F83307"/>
    <w:rsid w:val="00F83321"/>
    <w:rsid w:val="00F834C2"/>
    <w:rsid w:val="00F8389D"/>
    <w:rsid w:val="00F840B0"/>
    <w:rsid w:val="00F84958"/>
    <w:rsid w:val="00F84B0F"/>
    <w:rsid w:val="00F850C3"/>
    <w:rsid w:val="00F8539F"/>
    <w:rsid w:val="00F8565B"/>
    <w:rsid w:val="00F856B3"/>
    <w:rsid w:val="00F85C37"/>
    <w:rsid w:val="00F86090"/>
    <w:rsid w:val="00F86529"/>
    <w:rsid w:val="00F86BF0"/>
    <w:rsid w:val="00F87A96"/>
    <w:rsid w:val="00F87BA4"/>
    <w:rsid w:val="00F87ED0"/>
    <w:rsid w:val="00F90109"/>
    <w:rsid w:val="00F90EAD"/>
    <w:rsid w:val="00F911E3"/>
    <w:rsid w:val="00F91524"/>
    <w:rsid w:val="00F92011"/>
    <w:rsid w:val="00F9229F"/>
    <w:rsid w:val="00F922D3"/>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696"/>
    <w:rsid w:val="00F96BE6"/>
    <w:rsid w:val="00F96C01"/>
    <w:rsid w:val="00F97121"/>
    <w:rsid w:val="00F97162"/>
    <w:rsid w:val="00F974EB"/>
    <w:rsid w:val="00F9755A"/>
    <w:rsid w:val="00F97B8B"/>
    <w:rsid w:val="00F97C6E"/>
    <w:rsid w:val="00F97CEC"/>
    <w:rsid w:val="00F97CF3"/>
    <w:rsid w:val="00F97E6E"/>
    <w:rsid w:val="00F97F21"/>
    <w:rsid w:val="00FA0463"/>
    <w:rsid w:val="00FA0537"/>
    <w:rsid w:val="00FA0B7C"/>
    <w:rsid w:val="00FA0EE8"/>
    <w:rsid w:val="00FA0F8D"/>
    <w:rsid w:val="00FA1454"/>
    <w:rsid w:val="00FA1602"/>
    <w:rsid w:val="00FA172C"/>
    <w:rsid w:val="00FA19A9"/>
    <w:rsid w:val="00FA1BB5"/>
    <w:rsid w:val="00FA1C01"/>
    <w:rsid w:val="00FA1C4B"/>
    <w:rsid w:val="00FA2235"/>
    <w:rsid w:val="00FA257F"/>
    <w:rsid w:val="00FA27D9"/>
    <w:rsid w:val="00FA29BF"/>
    <w:rsid w:val="00FA2BA7"/>
    <w:rsid w:val="00FA2CCA"/>
    <w:rsid w:val="00FA2D77"/>
    <w:rsid w:val="00FA30B7"/>
    <w:rsid w:val="00FA32BC"/>
    <w:rsid w:val="00FA3BB8"/>
    <w:rsid w:val="00FA3EF2"/>
    <w:rsid w:val="00FA3FFB"/>
    <w:rsid w:val="00FA415D"/>
    <w:rsid w:val="00FA4464"/>
    <w:rsid w:val="00FA475E"/>
    <w:rsid w:val="00FA4905"/>
    <w:rsid w:val="00FA4C7C"/>
    <w:rsid w:val="00FA50E5"/>
    <w:rsid w:val="00FA517F"/>
    <w:rsid w:val="00FA5950"/>
    <w:rsid w:val="00FA5C89"/>
    <w:rsid w:val="00FA5FA5"/>
    <w:rsid w:val="00FA63BF"/>
    <w:rsid w:val="00FA69B4"/>
    <w:rsid w:val="00FA6A38"/>
    <w:rsid w:val="00FA7206"/>
    <w:rsid w:val="00FA72AB"/>
    <w:rsid w:val="00FA72D1"/>
    <w:rsid w:val="00FA7482"/>
    <w:rsid w:val="00FA74F3"/>
    <w:rsid w:val="00FA7A34"/>
    <w:rsid w:val="00FB01E4"/>
    <w:rsid w:val="00FB0232"/>
    <w:rsid w:val="00FB028B"/>
    <w:rsid w:val="00FB02B4"/>
    <w:rsid w:val="00FB040D"/>
    <w:rsid w:val="00FB045E"/>
    <w:rsid w:val="00FB0BE7"/>
    <w:rsid w:val="00FB0F3C"/>
    <w:rsid w:val="00FB147F"/>
    <w:rsid w:val="00FB15CB"/>
    <w:rsid w:val="00FB16AD"/>
    <w:rsid w:val="00FB1858"/>
    <w:rsid w:val="00FB1894"/>
    <w:rsid w:val="00FB19B6"/>
    <w:rsid w:val="00FB19D9"/>
    <w:rsid w:val="00FB1ABE"/>
    <w:rsid w:val="00FB1B4F"/>
    <w:rsid w:val="00FB1B88"/>
    <w:rsid w:val="00FB1CE8"/>
    <w:rsid w:val="00FB1DEF"/>
    <w:rsid w:val="00FB2288"/>
    <w:rsid w:val="00FB23C8"/>
    <w:rsid w:val="00FB28EC"/>
    <w:rsid w:val="00FB294D"/>
    <w:rsid w:val="00FB2AE9"/>
    <w:rsid w:val="00FB2B63"/>
    <w:rsid w:val="00FB2C54"/>
    <w:rsid w:val="00FB31EE"/>
    <w:rsid w:val="00FB33E5"/>
    <w:rsid w:val="00FB3F5E"/>
    <w:rsid w:val="00FB4033"/>
    <w:rsid w:val="00FB4261"/>
    <w:rsid w:val="00FB47FE"/>
    <w:rsid w:val="00FB485F"/>
    <w:rsid w:val="00FB4B9A"/>
    <w:rsid w:val="00FB4FCD"/>
    <w:rsid w:val="00FB504B"/>
    <w:rsid w:val="00FB50B1"/>
    <w:rsid w:val="00FB52CE"/>
    <w:rsid w:val="00FB5B54"/>
    <w:rsid w:val="00FB5C5E"/>
    <w:rsid w:val="00FB5FA0"/>
    <w:rsid w:val="00FB5FDC"/>
    <w:rsid w:val="00FB66F2"/>
    <w:rsid w:val="00FB671E"/>
    <w:rsid w:val="00FB6838"/>
    <w:rsid w:val="00FB694F"/>
    <w:rsid w:val="00FB6C04"/>
    <w:rsid w:val="00FB6E76"/>
    <w:rsid w:val="00FB711D"/>
    <w:rsid w:val="00FB73D6"/>
    <w:rsid w:val="00FB7857"/>
    <w:rsid w:val="00FB7995"/>
    <w:rsid w:val="00FB7B67"/>
    <w:rsid w:val="00FB7E98"/>
    <w:rsid w:val="00FB7F67"/>
    <w:rsid w:val="00FC055B"/>
    <w:rsid w:val="00FC07C6"/>
    <w:rsid w:val="00FC0BD0"/>
    <w:rsid w:val="00FC0BF6"/>
    <w:rsid w:val="00FC0DB4"/>
    <w:rsid w:val="00FC0EE4"/>
    <w:rsid w:val="00FC11AD"/>
    <w:rsid w:val="00FC150F"/>
    <w:rsid w:val="00FC19EC"/>
    <w:rsid w:val="00FC1AC5"/>
    <w:rsid w:val="00FC2007"/>
    <w:rsid w:val="00FC23E9"/>
    <w:rsid w:val="00FC25F1"/>
    <w:rsid w:val="00FC27A6"/>
    <w:rsid w:val="00FC2A07"/>
    <w:rsid w:val="00FC2E25"/>
    <w:rsid w:val="00FC2F97"/>
    <w:rsid w:val="00FC2FD4"/>
    <w:rsid w:val="00FC3034"/>
    <w:rsid w:val="00FC32A1"/>
    <w:rsid w:val="00FC3661"/>
    <w:rsid w:val="00FC37F3"/>
    <w:rsid w:val="00FC3948"/>
    <w:rsid w:val="00FC3ABD"/>
    <w:rsid w:val="00FC49B9"/>
    <w:rsid w:val="00FC4BA5"/>
    <w:rsid w:val="00FC4EDE"/>
    <w:rsid w:val="00FC523D"/>
    <w:rsid w:val="00FC560B"/>
    <w:rsid w:val="00FC5663"/>
    <w:rsid w:val="00FC58B3"/>
    <w:rsid w:val="00FC58BA"/>
    <w:rsid w:val="00FC5C7F"/>
    <w:rsid w:val="00FC5EEF"/>
    <w:rsid w:val="00FC6649"/>
    <w:rsid w:val="00FC6C1F"/>
    <w:rsid w:val="00FC6E2C"/>
    <w:rsid w:val="00FC7176"/>
    <w:rsid w:val="00FC7237"/>
    <w:rsid w:val="00FC76A0"/>
    <w:rsid w:val="00FC7EDB"/>
    <w:rsid w:val="00FD03F9"/>
    <w:rsid w:val="00FD06CD"/>
    <w:rsid w:val="00FD07FD"/>
    <w:rsid w:val="00FD0CF5"/>
    <w:rsid w:val="00FD0D0B"/>
    <w:rsid w:val="00FD0D19"/>
    <w:rsid w:val="00FD1505"/>
    <w:rsid w:val="00FD1A41"/>
    <w:rsid w:val="00FD1C79"/>
    <w:rsid w:val="00FD1D5B"/>
    <w:rsid w:val="00FD1EA8"/>
    <w:rsid w:val="00FD249F"/>
    <w:rsid w:val="00FD26E3"/>
    <w:rsid w:val="00FD2836"/>
    <w:rsid w:val="00FD2AD7"/>
    <w:rsid w:val="00FD2E00"/>
    <w:rsid w:val="00FD32F9"/>
    <w:rsid w:val="00FD36AA"/>
    <w:rsid w:val="00FD36EF"/>
    <w:rsid w:val="00FD420A"/>
    <w:rsid w:val="00FD4283"/>
    <w:rsid w:val="00FD42B8"/>
    <w:rsid w:val="00FD47BE"/>
    <w:rsid w:val="00FD4AAA"/>
    <w:rsid w:val="00FD4B3B"/>
    <w:rsid w:val="00FD4C43"/>
    <w:rsid w:val="00FD53D5"/>
    <w:rsid w:val="00FD5457"/>
    <w:rsid w:val="00FD54F4"/>
    <w:rsid w:val="00FD5535"/>
    <w:rsid w:val="00FD563C"/>
    <w:rsid w:val="00FD5775"/>
    <w:rsid w:val="00FD5C42"/>
    <w:rsid w:val="00FD61A7"/>
    <w:rsid w:val="00FD64B5"/>
    <w:rsid w:val="00FD6619"/>
    <w:rsid w:val="00FD68C3"/>
    <w:rsid w:val="00FD6D74"/>
    <w:rsid w:val="00FD7023"/>
    <w:rsid w:val="00FD73AF"/>
    <w:rsid w:val="00FD745A"/>
    <w:rsid w:val="00FD7526"/>
    <w:rsid w:val="00FD79EE"/>
    <w:rsid w:val="00FD7E1D"/>
    <w:rsid w:val="00FE0582"/>
    <w:rsid w:val="00FE08DE"/>
    <w:rsid w:val="00FE0C69"/>
    <w:rsid w:val="00FE0D36"/>
    <w:rsid w:val="00FE1083"/>
    <w:rsid w:val="00FE143B"/>
    <w:rsid w:val="00FE1A2A"/>
    <w:rsid w:val="00FE1F76"/>
    <w:rsid w:val="00FE22BE"/>
    <w:rsid w:val="00FE2358"/>
    <w:rsid w:val="00FE252E"/>
    <w:rsid w:val="00FE2556"/>
    <w:rsid w:val="00FE2CD3"/>
    <w:rsid w:val="00FE2DE2"/>
    <w:rsid w:val="00FE30F7"/>
    <w:rsid w:val="00FE31A5"/>
    <w:rsid w:val="00FE37E9"/>
    <w:rsid w:val="00FE3D2A"/>
    <w:rsid w:val="00FE47BF"/>
    <w:rsid w:val="00FE4822"/>
    <w:rsid w:val="00FE4A4E"/>
    <w:rsid w:val="00FE4B38"/>
    <w:rsid w:val="00FE4E2A"/>
    <w:rsid w:val="00FE4F7B"/>
    <w:rsid w:val="00FE5202"/>
    <w:rsid w:val="00FE53DF"/>
    <w:rsid w:val="00FE5AB1"/>
    <w:rsid w:val="00FE5E7A"/>
    <w:rsid w:val="00FE64CB"/>
    <w:rsid w:val="00FE6B1D"/>
    <w:rsid w:val="00FE6EE4"/>
    <w:rsid w:val="00FE6F97"/>
    <w:rsid w:val="00FE7168"/>
    <w:rsid w:val="00FE72C7"/>
    <w:rsid w:val="00FE75D2"/>
    <w:rsid w:val="00FE781A"/>
    <w:rsid w:val="00FE796F"/>
    <w:rsid w:val="00FE7EB0"/>
    <w:rsid w:val="00FF006D"/>
    <w:rsid w:val="00FF0361"/>
    <w:rsid w:val="00FF0381"/>
    <w:rsid w:val="00FF03C1"/>
    <w:rsid w:val="00FF0429"/>
    <w:rsid w:val="00FF08EA"/>
    <w:rsid w:val="00FF0969"/>
    <w:rsid w:val="00FF0993"/>
    <w:rsid w:val="00FF0B8D"/>
    <w:rsid w:val="00FF0C93"/>
    <w:rsid w:val="00FF1328"/>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17"/>
    <w:rsid w:val="00FF67CC"/>
    <w:rsid w:val="00FF6898"/>
    <w:rsid w:val="00FF6ADD"/>
    <w:rsid w:val="00FF71C3"/>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704"/>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uiPriority w:val="99"/>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uiPriority w:val="99"/>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styleId="TOC6">
    <w:name w:val="toc 6"/>
    <w:basedOn w:val="TOC5"/>
    <w:next w:val="Normal"/>
    <w:semiHidden/>
    <w:rsid w:val="009904D0"/>
    <w:pPr>
      <w:keepLines/>
      <w:widowControl w:val="0"/>
      <w:tabs>
        <w:tab w:val="right" w:leader="dot" w:pos="9639"/>
      </w:tabs>
      <w:overflowPunct w:val="0"/>
      <w:autoSpaceDE w:val="0"/>
      <w:autoSpaceDN w:val="0"/>
      <w:adjustRightInd w:val="0"/>
      <w:spacing w:after="0"/>
      <w:ind w:left="1985" w:right="425" w:hanging="1985"/>
      <w:textAlignment w:val="baseline"/>
    </w:pPr>
    <w:rPr>
      <w:rFonts w:eastAsia="宋体"/>
      <w:noProof/>
      <w:lang w:val="en-US"/>
    </w:rPr>
  </w:style>
  <w:style w:type="paragraph" w:styleId="TOC5">
    <w:name w:val="toc 5"/>
    <w:basedOn w:val="Normal"/>
    <w:next w:val="Normal"/>
    <w:autoRedefine/>
    <w:uiPriority w:val="39"/>
    <w:semiHidden/>
    <w:unhideWhenUsed/>
    <w:rsid w:val="009904D0"/>
    <w:pPr>
      <w:spacing w:after="100"/>
      <w:ind w:left="800"/>
    </w:pPr>
  </w:style>
  <w:style w:type="paragraph" w:customStyle="1" w:styleId="11BodyText">
    <w:name w:val="11 BodyText"/>
    <w:basedOn w:val="Normal"/>
    <w:rsid w:val="009904D0"/>
    <w:pPr>
      <w:spacing w:after="220"/>
      <w:ind w:left="1298"/>
    </w:pPr>
    <w:rPr>
      <w:rFonts w:ascii="Arial" w:eastAsia="宋体"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103307029">
      <w:bodyDiv w:val="1"/>
      <w:marLeft w:val="0"/>
      <w:marRight w:val="0"/>
      <w:marTop w:val="0"/>
      <w:marBottom w:val="0"/>
      <w:divBdr>
        <w:top w:val="none" w:sz="0" w:space="0" w:color="auto"/>
        <w:left w:val="none" w:sz="0" w:space="0" w:color="auto"/>
        <w:bottom w:val="none" w:sz="0" w:space="0" w:color="auto"/>
        <w:right w:val="none" w:sz="0" w:space="0" w:color="auto"/>
      </w:divBdr>
    </w:div>
    <w:div w:id="107160994">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56066909">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0047337">
      <w:bodyDiv w:val="1"/>
      <w:marLeft w:val="0"/>
      <w:marRight w:val="0"/>
      <w:marTop w:val="0"/>
      <w:marBottom w:val="0"/>
      <w:divBdr>
        <w:top w:val="none" w:sz="0" w:space="0" w:color="auto"/>
        <w:left w:val="none" w:sz="0" w:space="0" w:color="auto"/>
        <w:bottom w:val="none" w:sz="0" w:space="0" w:color="auto"/>
        <w:right w:val="none" w:sz="0" w:space="0" w:color="auto"/>
      </w:divBdr>
    </w:div>
    <w:div w:id="1340429565">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39449505">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2655353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848980420">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2.wmf"/><Relationship Id="rId50" Type="http://schemas.openxmlformats.org/officeDocument/2006/relationships/oleObject" Target="embeddings/oleObject20.bin"/><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oleObject" Target="embeddings/oleObject10.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1.wmf"/><Relationship Id="rId53" Type="http://schemas.openxmlformats.org/officeDocument/2006/relationships/image" Target="media/image25.wmf"/><Relationship Id="rId5"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png"/><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D16C-724F-444F-8AA0-0CEB92EA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3816</Words>
  <Characters>21755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2023-02-14T13:33:00Z</dcterms:created>
  <dcterms:modified xsi:type="dcterms:W3CDTF">2023-05-15T09:44:00Z</dcterms:modified>
</cp:coreProperties>
</file>